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08CC" w14:textId="77777777" w:rsidR="005B291C" w:rsidRPr="001F66EB" w:rsidRDefault="00ED38D7" w:rsidP="00ED38D7">
      <w:pPr>
        <w:numPr>
          <w:ilvl w:val="0"/>
          <w:numId w:val="0"/>
        </w:numPr>
        <w:tabs>
          <w:tab w:val="num" w:pos="1701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="00B779D4">
        <w:rPr>
          <w:rFonts w:ascii="Arial" w:hAnsi="Arial" w:cs="Arial"/>
          <w:b/>
          <w:sz w:val="22"/>
          <w:szCs w:val="22"/>
        </w:rPr>
        <w:t xml:space="preserve"> </w:t>
      </w:r>
      <w:r w:rsidRPr="001F66EB">
        <w:rPr>
          <w:rFonts w:ascii="Arial" w:hAnsi="Arial" w:cs="Arial"/>
          <w:b/>
          <w:sz w:val="22"/>
          <w:szCs w:val="22"/>
        </w:rPr>
        <w:t>Směrnice č.</w:t>
      </w:r>
      <w:r w:rsidR="00C77ED1">
        <w:rPr>
          <w:rFonts w:ascii="Arial" w:hAnsi="Arial" w:cs="Arial"/>
          <w:b/>
          <w:sz w:val="22"/>
          <w:szCs w:val="22"/>
        </w:rPr>
        <w:t xml:space="preserve"> 10</w:t>
      </w:r>
      <w:r w:rsidRPr="001F66EB">
        <w:rPr>
          <w:rFonts w:ascii="Arial" w:hAnsi="Arial" w:cs="Arial"/>
          <w:b/>
          <w:sz w:val="22"/>
          <w:szCs w:val="22"/>
        </w:rPr>
        <w:t xml:space="preserve"> </w:t>
      </w:r>
      <w:r w:rsidR="005B291C" w:rsidRPr="001F66EB">
        <w:rPr>
          <w:rFonts w:ascii="Arial" w:hAnsi="Arial" w:cs="Arial"/>
          <w:b/>
          <w:sz w:val="22"/>
          <w:szCs w:val="22"/>
        </w:rPr>
        <w:t xml:space="preserve">                </w:t>
      </w:r>
    </w:p>
    <w:p w14:paraId="43315932" w14:textId="77777777" w:rsidR="007271EB" w:rsidRPr="001F66EB" w:rsidRDefault="0013139E" w:rsidP="0013139E">
      <w:pPr>
        <w:numPr>
          <w:ilvl w:val="4"/>
          <w:numId w:val="1"/>
        </w:num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1F66E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  <w:r w:rsidR="00ED38D7" w:rsidRPr="001F66EB">
        <w:rPr>
          <w:rFonts w:ascii="Arial" w:hAnsi="Arial" w:cs="Arial"/>
          <w:b/>
          <w:sz w:val="22"/>
          <w:szCs w:val="22"/>
        </w:rPr>
        <w:t>S</w:t>
      </w:r>
      <w:r w:rsidR="004027B8" w:rsidRPr="001F66EB">
        <w:rPr>
          <w:rFonts w:ascii="Arial" w:hAnsi="Arial" w:cs="Arial"/>
          <w:b/>
          <w:sz w:val="22"/>
          <w:szCs w:val="22"/>
        </w:rPr>
        <w:t xml:space="preserve">měrnice č.j. </w:t>
      </w:r>
      <w:r w:rsidR="005B291C" w:rsidRPr="001F66EB">
        <w:rPr>
          <w:rFonts w:ascii="Arial" w:hAnsi="Arial" w:cs="Arial"/>
          <w:b/>
          <w:sz w:val="22"/>
          <w:szCs w:val="22"/>
        </w:rPr>
        <w:t>ISŠ/</w:t>
      </w:r>
      <w:r w:rsidR="00C77ED1">
        <w:rPr>
          <w:rFonts w:ascii="Arial" w:hAnsi="Arial" w:cs="Arial"/>
          <w:b/>
          <w:sz w:val="22"/>
          <w:szCs w:val="22"/>
        </w:rPr>
        <w:t>2268</w:t>
      </w:r>
      <w:r w:rsidR="001F66EB" w:rsidRPr="001F66EB">
        <w:rPr>
          <w:rFonts w:ascii="Arial" w:hAnsi="Arial" w:cs="Arial"/>
          <w:b/>
          <w:sz w:val="22"/>
          <w:szCs w:val="22"/>
        </w:rPr>
        <w:t>/</w:t>
      </w:r>
      <w:r w:rsidR="00C77ED1">
        <w:rPr>
          <w:rFonts w:ascii="Arial" w:hAnsi="Arial" w:cs="Arial"/>
          <w:b/>
          <w:sz w:val="22"/>
          <w:szCs w:val="22"/>
        </w:rPr>
        <w:t>2023</w:t>
      </w:r>
    </w:p>
    <w:p w14:paraId="573799E5" w14:textId="77777777" w:rsidR="005B291C" w:rsidRPr="00B204C3" w:rsidRDefault="005B291C" w:rsidP="005B291C">
      <w:pPr>
        <w:numPr>
          <w:ilvl w:val="4"/>
          <w:numId w:val="1"/>
        </w:num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0B17D204" w14:textId="77777777" w:rsidR="007271EB" w:rsidRDefault="007271EB">
      <w:pPr>
        <w:numPr>
          <w:ilvl w:val="4"/>
          <w:numId w:val="1"/>
        </w:numPr>
        <w:tabs>
          <w:tab w:val="left" w:pos="567"/>
        </w:tabs>
      </w:pPr>
    </w:p>
    <w:p w14:paraId="2BE0A58B" w14:textId="77777777" w:rsidR="007271EB" w:rsidRDefault="007271EB">
      <w:pPr>
        <w:numPr>
          <w:ilvl w:val="4"/>
          <w:numId w:val="1"/>
        </w:numPr>
        <w:tabs>
          <w:tab w:val="left" w:pos="567"/>
        </w:tabs>
      </w:pPr>
    </w:p>
    <w:p w14:paraId="643B80EA" w14:textId="77777777" w:rsidR="007271EB" w:rsidRDefault="007271EB">
      <w:pPr>
        <w:numPr>
          <w:ilvl w:val="4"/>
          <w:numId w:val="1"/>
        </w:numPr>
        <w:tabs>
          <w:tab w:val="left" w:pos="567"/>
        </w:tabs>
        <w:jc w:val="center"/>
      </w:pPr>
    </w:p>
    <w:p w14:paraId="59CD6C6B" w14:textId="77777777" w:rsidR="007271EB" w:rsidRDefault="007271EB">
      <w:pPr>
        <w:numPr>
          <w:ilvl w:val="4"/>
          <w:numId w:val="1"/>
        </w:numPr>
        <w:tabs>
          <w:tab w:val="left" w:pos="567"/>
        </w:tabs>
        <w:jc w:val="center"/>
        <w:rPr>
          <w:b/>
          <w:sz w:val="28"/>
          <w:szCs w:val="28"/>
        </w:rPr>
      </w:pPr>
    </w:p>
    <w:p w14:paraId="38C535CA" w14:textId="77777777" w:rsidR="007271EB" w:rsidRDefault="007271EB">
      <w:pPr>
        <w:numPr>
          <w:ilvl w:val="0"/>
          <w:numId w:val="0"/>
        </w:numPr>
        <w:ind w:left="7938"/>
        <w:jc w:val="center"/>
      </w:pPr>
    </w:p>
    <w:p w14:paraId="00AD55F6" w14:textId="77777777" w:rsidR="007271EB" w:rsidRDefault="007271EB">
      <w:pPr>
        <w:numPr>
          <w:ilvl w:val="0"/>
          <w:numId w:val="0"/>
        </w:numPr>
        <w:ind w:left="7938"/>
        <w:jc w:val="center"/>
      </w:pPr>
    </w:p>
    <w:p w14:paraId="14C76E19" w14:textId="77777777" w:rsidR="00244EB9" w:rsidRDefault="00C77ED1" w:rsidP="006A2EB5">
      <w:pPr>
        <w:numPr>
          <w:ilvl w:val="0"/>
          <w:numId w:val="0"/>
        </w:numPr>
        <w:jc w:val="center"/>
        <w:rPr>
          <w:rFonts w:ascii="Arial" w:hAnsi="Arial"/>
          <w:sz w:val="44"/>
          <w:szCs w:val="44"/>
        </w:rPr>
      </w:pPr>
      <w:r w:rsidRPr="00C77ED1">
        <w:rPr>
          <w:rFonts w:ascii="Arial" w:hAnsi="Arial"/>
          <w:sz w:val="44"/>
          <w:szCs w:val="44"/>
        </w:rPr>
        <w:t>SMĚRNICE O OCHRANĚ OZNAMOVATELŮ (WHISTLEBLOWING)</w:t>
      </w:r>
    </w:p>
    <w:p w14:paraId="41D7839C" w14:textId="77777777" w:rsidR="006A2EB5" w:rsidRDefault="006A2EB5" w:rsidP="006A2EB5">
      <w:pPr>
        <w:numPr>
          <w:ilvl w:val="0"/>
          <w:numId w:val="0"/>
        </w:numPr>
        <w:jc w:val="center"/>
        <w:rPr>
          <w:rFonts w:ascii="Arial" w:hAnsi="Arial"/>
          <w:sz w:val="44"/>
          <w:szCs w:val="44"/>
        </w:rPr>
      </w:pPr>
    </w:p>
    <w:p w14:paraId="03E0C471" w14:textId="77777777" w:rsidR="007271EB" w:rsidRDefault="007271EB">
      <w:pPr>
        <w:numPr>
          <w:ilvl w:val="0"/>
          <w:numId w:val="0"/>
        </w:numPr>
        <w:ind w:left="7371"/>
        <w:jc w:val="center"/>
        <w:rPr>
          <w:rFonts w:ascii="Arial" w:hAnsi="Arial"/>
          <w:sz w:val="44"/>
          <w:szCs w:val="44"/>
        </w:rPr>
      </w:pPr>
    </w:p>
    <w:p w14:paraId="60DCC6DD" w14:textId="77777777" w:rsidR="00095400" w:rsidRDefault="00095400" w:rsidP="005B291C">
      <w:pPr>
        <w:numPr>
          <w:ilvl w:val="0"/>
          <w:numId w:val="0"/>
        </w:numPr>
        <w:rPr>
          <w:rFonts w:ascii="Arial" w:hAnsi="Arial"/>
          <w:sz w:val="44"/>
          <w:szCs w:val="44"/>
        </w:rPr>
      </w:pPr>
    </w:p>
    <w:p w14:paraId="10C605BF" w14:textId="77777777" w:rsidR="00232E18" w:rsidRDefault="00232E18" w:rsidP="005B291C">
      <w:pPr>
        <w:numPr>
          <w:ilvl w:val="0"/>
          <w:numId w:val="0"/>
        </w:numPr>
        <w:rPr>
          <w:rFonts w:ascii="Arial" w:hAnsi="Arial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5066"/>
      </w:tblGrid>
      <w:tr w:rsidR="00095400" w14:paraId="329F148A" w14:textId="77777777" w:rsidTr="00577DA1">
        <w:trPr>
          <w:trHeight w:val="680"/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734B9" w14:textId="77777777" w:rsidR="00095400" w:rsidRDefault="00095400" w:rsidP="001D2605">
            <w:pPr>
              <w:pStyle w:val="Nadpis3"/>
              <w:numPr>
                <w:ilvl w:val="0"/>
                <w:numId w:val="0"/>
              </w:numPr>
              <w:snapToGrid w:val="0"/>
              <w:spacing w:before="60" w:after="0" w:line="100" w:lineRule="atLeas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Vypracoval: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69DC" w14:textId="77777777" w:rsidR="00095400" w:rsidRDefault="00C77ED1" w:rsidP="001D2605">
            <w:pPr>
              <w:numPr>
                <w:ilvl w:val="0"/>
                <w:numId w:val="0"/>
              </w:numPr>
              <w:snapToGrid w:val="0"/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Hana Koldová</w:t>
            </w:r>
          </w:p>
          <w:p w14:paraId="61FFEFCA" w14:textId="77777777" w:rsidR="00095400" w:rsidRDefault="00C77ED1" w:rsidP="001D2605">
            <w:pPr>
              <w:numPr>
                <w:ilvl w:val="0"/>
                <w:numId w:val="0"/>
              </w:numPr>
              <w:spacing w:line="10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Pověřená osoba</w:t>
            </w:r>
          </w:p>
        </w:tc>
      </w:tr>
      <w:tr w:rsidR="00095400" w14:paraId="7EEE4D3B" w14:textId="77777777" w:rsidTr="00577DA1">
        <w:trPr>
          <w:trHeight w:val="680"/>
          <w:jc w:val="center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1BE3CB26" w14:textId="77777777" w:rsidR="00095400" w:rsidRDefault="00095400" w:rsidP="001D2605">
            <w:pPr>
              <w:pStyle w:val="Nadpis3"/>
              <w:numPr>
                <w:ilvl w:val="0"/>
                <w:numId w:val="0"/>
              </w:numPr>
              <w:snapToGrid w:val="0"/>
              <w:spacing w:before="0" w:after="0" w:line="100" w:lineRule="atLeas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Schválil:</w:t>
            </w:r>
          </w:p>
        </w:tc>
        <w:tc>
          <w:tcPr>
            <w:tcW w:w="5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428E" w14:textId="77777777" w:rsidR="00095400" w:rsidRPr="00365E71" w:rsidRDefault="00365E71" w:rsidP="001D2605">
            <w:pPr>
              <w:pStyle w:val="Nadpis3"/>
              <w:numPr>
                <w:ilvl w:val="0"/>
                <w:numId w:val="0"/>
              </w:numPr>
              <w:spacing w:before="0" w:after="0" w:line="100" w:lineRule="atLeast"/>
              <w:rPr>
                <w:sz w:val="22"/>
                <w:szCs w:val="22"/>
              </w:rPr>
            </w:pPr>
            <w:r w:rsidRPr="00365E71">
              <w:rPr>
                <w:sz w:val="22"/>
                <w:szCs w:val="22"/>
              </w:rPr>
              <w:t xml:space="preserve">Mgr. Petr </w:t>
            </w:r>
            <w:proofErr w:type="spellStart"/>
            <w:r w:rsidRPr="00365E71">
              <w:rPr>
                <w:sz w:val="22"/>
                <w:szCs w:val="22"/>
              </w:rPr>
              <w:t>Pavlůsek</w:t>
            </w:r>
            <w:proofErr w:type="spellEnd"/>
          </w:p>
          <w:p w14:paraId="3806FB95" w14:textId="77777777" w:rsidR="00365E71" w:rsidRPr="00365E71" w:rsidRDefault="00365E71" w:rsidP="00365E71">
            <w:pPr>
              <w:numPr>
                <w:ilvl w:val="0"/>
                <w:numId w:val="0"/>
              </w:numPr>
              <w:rPr>
                <w:rFonts w:ascii="Arial" w:hAnsi="Arial" w:cs="Arial"/>
                <w:b/>
              </w:rPr>
            </w:pPr>
            <w:r w:rsidRPr="00365E71">
              <w:rPr>
                <w:rFonts w:ascii="Arial" w:hAnsi="Arial" w:cs="Arial"/>
                <w:b/>
                <w:sz w:val="22"/>
                <w:szCs w:val="22"/>
              </w:rPr>
              <w:t>Ředitel ISŠ-COP</w:t>
            </w:r>
          </w:p>
        </w:tc>
      </w:tr>
      <w:tr w:rsidR="00B779D4" w14:paraId="154501DE" w14:textId="77777777" w:rsidTr="001D2605">
        <w:trPr>
          <w:jc w:val="center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1715C2ED" w14:textId="77777777" w:rsidR="00B779D4" w:rsidRDefault="00B779D4" w:rsidP="001D2605">
            <w:pPr>
              <w:pStyle w:val="Nadpis3"/>
              <w:numPr>
                <w:ilvl w:val="0"/>
                <w:numId w:val="0"/>
              </w:numPr>
              <w:snapToGrid w:val="0"/>
              <w:spacing w:before="80" w:after="80" w:line="100" w:lineRule="atLeas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Ruší se směrnice č.:</w:t>
            </w:r>
          </w:p>
        </w:tc>
        <w:tc>
          <w:tcPr>
            <w:tcW w:w="5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C68E" w14:textId="77777777" w:rsidR="00097DB4" w:rsidRPr="00097DB4" w:rsidRDefault="00C77ED1" w:rsidP="00097DB4">
            <w:pPr>
              <w:pStyle w:val="Nadpis3"/>
              <w:numPr>
                <w:ilvl w:val="0"/>
                <w:numId w:val="0"/>
              </w:numPr>
              <w:snapToGrid w:val="0"/>
              <w:spacing w:before="80" w:after="80" w:line="100" w:lineRule="atLeast"/>
              <w:ind w:left="25" w:hanging="2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</w:tr>
      <w:tr w:rsidR="00B779D4" w14:paraId="3275FC08" w14:textId="77777777" w:rsidTr="001D2605">
        <w:trPr>
          <w:jc w:val="center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136551AE" w14:textId="77777777" w:rsidR="00B779D4" w:rsidRDefault="00B779D4" w:rsidP="001D2605">
            <w:pPr>
              <w:pStyle w:val="Nadpis3"/>
              <w:numPr>
                <w:ilvl w:val="0"/>
                <w:numId w:val="0"/>
              </w:numPr>
              <w:snapToGrid w:val="0"/>
              <w:spacing w:before="80" w:after="80" w:line="100" w:lineRule="atLeas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Směrnice nabývá účinnosti ode dne:</w:t>
            </w:r>
          </w:p>
        </w:tc>
        <w:tc>
          <w:tcPr>
            <w:tcW w:w="5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443F" w14:textId="77777777" w:rsidR="00B779D4" w:rsidRDefault="00097DB4" w:rsidP="001D2605">
            <w:pPr>
              <w:pStyle w:val="Nadpis3"/>
              <w:numPr>
                <w:ilvl w:val="0"/>
                <w:numId w:val="0"/>
              </w:numPr>
              <w:snapToGrid w:val="0"/>
              <w:spacing w:before="80" w:after="80" w:line="100" w:lineRule="atLeast"/>
              <w:jc w:val="left"/>
              <w:rPr>
                <w:sz w:val="22"/>
                <w:szCs w:val="22"/>
              </w:rPr>
            </w:pPr>
            <w:r>
              <w:t>1.</w:t>
            </w:r>
            <w:r w:rsidR="005651BD">
              <w:t xml:space="preserve"> </w:t>
            </w:r>
            <w:r w:rsidR="00C77ED1">
              <w:t>8</w:t>
            </w:r>
            <w:r>
              <w:t>.</w:t>
            </w:r>
            <w:r w:rsidR="00EF0ED0">
              <w:t xml:space="preserve"> </w:t>
            </w:r>
            <w:r>
              <w:t>202</w:t>
            </w:r>
            <w:r w:rsidR="00C77ED1">
              <w:t>3</w:t>
            </w:r>
          </w:p>
        </w:tc>
      </w:tr>
    </w:tbl>
    <w:p w14:paraId="73527BE5" w14:textId="77777777" w:rsidR="00B204C3" w:rsidRDefault="00B204C3" w:rsidP="00095400">
      <w:pPr>
        <w:numPr>
          <w:ilvl w:val="0"/>
          <w:numId w:val="0"/>
        </w:numPr>
        <w:rPr>
          <w:rFonts w:ascii="Arial" w:hAnsi="Arial"/>
          <w:sz w:val="44"/>
          <w:szCs w:val="44"/>
        </w:rPr>
      </w:pPr>
    </w:p>
    <w:p w14:paraId="3E67FAD9" w14:textId="77777777" w:rsidR="00097DB4" w:rsidRDefault="00097DB4" w:rsidP="00750815">
      <w:pPr>
        <w:numPr>
          <w:ilvl w:val="0"/>
          <w:numId w:val="0"/>
        </w:numPr>
      </w:pPr>
    </w:p>
    <w:p w14:paraId="360F3E02" w14:textId="77777777" w:rsidR="007271EB" w:rsidRPr="00097DB4" w:rsidRDefault="007271EB" w:rsidP="00097DB4">
      <w:pPr>
        <w:numPr>
          <w:ilvl w:val="0"/>
          <w:numId w:val="0"/>
        </w:numPr>
      </w:pPr>
    </w:p>
    <w:p w14:paraId="01CAB124" w14:textId="77777777" w:rsidR="00232E18" w:rsidRDefault="00232E18" w:rsidP="00B204C3">
      <w:pPr>
        <w:pStyle w:val="lnek"/>
        <w:numPr>
          <w:ilvl w:val="0"/>
          <w:numId w:val="0"/>
        </w:numPr>
      </w:pPr>
      <w:bookmarkStart w:id="0" w:name="OLE_LINK1"/>
      <w:bookmarkStart w:id="1" w:name="OLE_LINK2"/>
    </w:p>
    <w:p w14:paraId="57FA6075" w14:textId="77777777" w:rsidR="00232E18" w:rsidRDefault="00232E18" w:rsidP="00B204C3">
      <w:pPr>
        <w:pStyle w:val="lnek"/>
        <w:numPr>
          <w:ilvl w:val="0"/>
          <w:numId w:val="0"/>
        </w:numPr>
      </w:pPr>
    </w:p>
    <w:p w14:paraId="3B53530E" w14:textId="77777777" w:rsidR="00B204C3" w:rsidRDefault="00B204C3" w:rsidP="00B204C3">
      <w:pPr>
        <w:pStyle w:val="lnek"/>
        <w:numPr>
          <w:ilvl w:val="0"/>
          <w:numId w:val="0"/>
        </w:numPr>
      </w:pPr>
      <w:r>
        <w:t>OBSAH</w:t>
      </w:r>
    </w:p>
    <w:p w14:paraId="06A615CF" w14:textId="77777777" w:rsidR="00B204C3" w:rsidRDefault="00B204C3" w:rsidP="00B204C3">
      <w:pPr>
        <w:pStyle w:val="lnek"/>
        <w:numPr>
          <w:ilvl w:val="0"/>
          <w:numId w:val="0"/>
        </w:numPr>
      </w:pPr>
    </w:p>
    <w:p w14:paraId="2C9F51E2" w14:textId="77777777" w:rsidR="00B204C3" w:rsidRPr="004C45AE" w:rsidRDefault="0014506A" w:rsidP="00B204C3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  <w:rPr>
          <w:b w:val="0"/>
        </w:rPr>
      </w:pPr>
      <w:r>
        <w:t>Vazba na legislat</w:t>
      </w:r>
      <w:r w:rsidR="007660C1">
        <w:t>ivu, z</w:t>
      </w:r>
      <w:r w:rsidR="00FC0640">
        <w:t xml:space="preserve">ákladní </w:t>
      </w:r>
      <w:r w:rsidR="007660C1">
        <w:t>ustanovení, příslušná osoba, z</w:t>
      </w:r>
      <w:r w:rsidR="00FC0640">
        <w:t>působ podání…….</w:t>
      </w:r>
      <w:r w:rsidR="004C45AE">
        <w:tab/>
      </w:r>
      <w:r w:rsidR="00FC0640" w:rsidRPr="004C45AE">
        <w:rPr>
          <w:b w:val="0"/>
        </w:rPr>
        <w:t>3</w:t>
      </w:r>
    </w:p>
    <w:p w14:paraId="771520F7" w14:textId="77777777" w:rsidR="00932751" w:rsidRDefault="007660C1" w:rsidP="00B204C3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</w:pPr>
      <w:r>
        <w:t>Postup přijetí oznámení, o</w:t>
      </w:r>
      <w:r w:rsidR="00FC0640">
        <w:t>chrana informací a totožnosti oznamovatele………….</w:t>
      </w:r>
      <w:r w:rsidR="004C45AE">
        <w:tab/>
      </w:r>
      <w:r w:rsidR="00FC0640" w:rsidRPr="004C45AE">
        <w:rPr>
          <w:b w:val="0"/>
        </w:rPr>
        <w:t>4</w:t>
      </w:r>
    </w:p>
    <w:p w14:paraId="009EAA15" w14:textId="77777777" w:rsidR="00B204C3" w:rsidRPr="004C45AE" w:rsidRDefault="007660C1" w:rsidP="007B0C9B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  <w:rPr>
          <w:b w:val="0"/>
        </w:rPr>
      </w:pPr>
      <w:r>
        <w:t>Předmět o</w:t>
      </w:r>
      <w:r w:rsidR="00B14D5E">
        <w:t xml:space="preserve">známení, </w:t>
      </w:r>
      <w:r>
        <w:t>z</w:t>
      </w:r>
      <w:r w:rsidR="00FC0640">
        <w:t>ávěrečná ust</w:t>
      </w:r>
      <w:r w:rsidR="00B14D5E">
        <w:t>anoven</w:t>
      </w:r>
      <w:r w:rsidR="0014506A">
        <w:t>í</w:t>
      </w:r>
      <w:r>
        <w:t>……………………………………………</w:t>
      </w:r>
      <w:r w:rsidR="004C45AE">
        <w:tab/>
      </w:r>
      <w:r w:rsidR="00FC0640" w:rsidRPr="004C45AE">
        <w:rPr>
          <w:b w:val="0"/>
        </w:rPr>
        <w:t>5</w:t>
      </w:r>
    </w:p>
    <w:p w14:paraId="61EF8EF7" w14:textId="77777777" w:rsidR="00FC5E8E" w:rsidRPr="004C45AE" w:rsidRDefault="00FC5E8E" w:rsidP="007B0C9B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  <w:rPr>
          <w:b w:val="0"/>
        </w:rPr>
      </w:pPr>
      <w:r>
        <w:t>Formulář pro oznámení protiprávního jednání…………………………………….</w:t>
      </w:r>
      <w:r w:rsidR="004C45AE">
        <w:tab/>
      </w:r>
      <w:r w:rsidRPr="004C45AE">
        <w:rPr>
          <w:b w:val="0"/>
        </w:rPr>
        <w:t>6</w:t>
      </w:r>
    </w:p>
    <w:p w14:paraId="3E4C816F" w14:textId="77777777" w:rsidR="007B0C9B" w:rsidRDefault="007B0C9B" w:rsidP="007B0C9B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</w:pPr>
    </w:p>
    <w:p w14:paraId="180E4D41" w14:textId="77777777" w:rsidR="00C22393" w:rsidRDefault="00C22393" w:rsidP="007B0C9B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</w:pPr>
    </w:p>
    <w:p w14:paraId="77B6667D" w14:textId="77777777" w:rsidR="00423810" w:rsidRDefault="00423810" w:rsidP="00B204C3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</w:pPr>
    </w:p>
    <w:p w14:paraId="2B86CC3D" w14:textId="77777777" w:rsidR="00020527" w:rsidRDefault="00020527" w:rsidP="00B204C3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</w:pPr>
    </w:p>
    <w:p w14:paraId="6D55F954" w14:textId="77777777" w:rsidR="00020527" w:rsidRDefault="00020527" w:rsidP="00B204C3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</w:pPr>
    </w:p>
    <w:p w14:paraId="164AFC10" w14:textId="77777777" w:rsidR="00020527" w:rsidRDefault="00020527" w:rsidP="00B204C3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</w:pPr>
    </w:p>
    <w:p w14:paraId="55B49EB2" w14:textId="77777777" w:rsidR="00C22393" w:rsidRDefault="00C22393" w:rsidP="00C22393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</w:pPr>
    </w:p>
    <w:p w14:paraId="0D38E4F0" w14:textId="77777777" w:rsidR="00C22393" w:rsidRDefault="00C22393" w:rsidP="00C22393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</w:pPr>
    </w:p>
    <w:p w14:paraId="5AB38F99" w14:textId="77777777" w:rsidR="004906E8" w:rsidRDefault="004906E8" w:rsidP="00C22393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</w:pPr>
    </w:p>
    <w:p w14:paraId="3598B434" w14:textId="77777777" w:rsidR="004906E8" w:rsidRDefault="004906E8" w:rsidP="00C22393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</w:pPr>
    </w:p>
    <w:p w14:paraId="3E45FDA4" w14:textId="77777777" w:rsidR="004906E8" w:rsidRDefault="004906E8" w:rsidP="00C22393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</w:pPr>
    </w:p>
    <w:p w14:paraId="1E2052C0" w14:textId="77777777" w:rsidR="004906E8" w:rsidRDefault="004906E8" w:rsidP="00C22393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</w:pPr>
    </w:p>
    <w:p w14:paraId="59133EE1" w14:textId="77777777" w:rsidR="004906E8" w:rsidRDefault="004906E8" w:rsidP="00C22393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</w:pPr>
    </w:p>
    <w:p w14:paraId="5260213E" w14:textId="77777777" w:rsidR="004906E8" w:rsidRDefault="004906E8" w:rsidP="00C22393">
      <w:pPr>
        <w:pStyle w:val="lnek"/>
        <w:numPr>
          <w:ilvl w:val="0"/>
          <w:numId w:val="0"/>
        </w:numPr>
        <w:tabs>
          <w:tab w:val="num" w:pos="1701"/>
        </w:tabs>
        <w:suppressAutoHyphens w:val="0"/>
        <w:ind w:left="1701" w:hanging="1701"/>
      </w:pPr>
    </w:p>
    <w:p w14:paraId="4CE829C1" w14:textId="77777777" w:rsidR="00B204C3" w:rsidRDefault="00B204C3" w:rsidP="00B204C3">
      <w:pPr>
        <w:pStyle w:val="lnek"/>
        <w:numPr>
          <w:ilvl w:val="0"/>
          <w:numId w:val="0"/>
        </w:numPr>
      </w:pPr>
      <w:r w:rsidRPr="00B31E24">
        <w:t>VAZBA  NA   LEGISLATIVU</w:t>
      </w:r>
    </w:p>
    <w:bookmarkEnd w:id="0"/>
    <w:bookmarkEnd w:id="1"/>
    <w:p w14:paraId="0196AFFA" w14:textId="77777777" w:rsidR="00EF0ED0" w:rsidRDefault="00C77ED1" w:rsidP="009D4301">
      <w:pPr>
        <w:pStyle w:val="Paragraf"/>
        <w:numPr>
          <w:ilvl w:val="0"/>
          <w:numId w:val="0"/>
        </w:numPr>
        <w:ind w:left="1701" w:hanging="1701"/>
      </w:pPr>
      <w:r>
        <w:t xml:space="preserve">Směrnice EU č. 2019/1937, zákon č. 171/2023 Sb., o ochraně oznamovatelů ve znění pozdějších </w:t>
      </w:r>
    </w:p>
    <w:p w14:paraId="0CE9BBA7" w14:textId="77777777" w:rsidR="002A4817" w:rsidRDefault="002A4817" w:rsidP="009D4301">
      <w:pPr>
        <w:pStyle w:val="Paragraf"/>
        <w:numPr>
          <w:ilvl w:val="0"/>
          <w:numId w:val="0"/>
        </w:numPr>
        <w:ind w:left="1701" w:hanging="1701"/>
      </w:pPr>
      <w:r>
        <w:t>předpisů.</w:t>
      </w:r>
    </w:p>
    <w:p w14:paraId="7DD0A120" w14:textId="77777777" w:rsidR="00C77ED1" w:rsidRDefault="00286540" w:rsidP="00AC4699">
      <w:pPr>
        <w:pStyle w:val="lnek"/>
        <w:numPr>
          <w:ilvl w:val="0"/>
          <w:numId w:val="0"/>
        </w:numPr>
      </w:pPr>
      <w:r>
        <w:t xml:space="preserve">Základní ustanovení </w:t>
      </w:r>
    </w:p>
    <w:p w14:paraId="47C23B74" w14:textId="77777777" w:rsidR="001F1B7F" w:rsidRDefault="00C77ED1" w:rsidP="00C77ED1">
      <w:pPr>
        <w:pStyle w:val="lnek"/>
        <w:numPr>
          <w:ilvl w:val="0"/>
          <w:numId w:val="0"/>
        </w:numPr>
        <w:tabs>
          <w:tab w:val="left" w:pos="1701"/>
        </w:tabs>
        <w:rPr>
          <w:b w:val="0"/>
        </w:rPr>
      </w:pPr>
      <w:r w:rsidRPr="00C77ED1">
        <w:rPr>
          <w:b w:val="0"/>
        </w:rPr>
        <w:t>Tato směrnice upravuje pravidla ochrany oznamovatelů protiprávního jednání. Vytváří vnitřní oznamovací systém jako bezpečný postup pro přijímání a šetření oznámení. Každý oznamovatel, který se v souvislosti s prací nebo jinou obdobnou činností dozví o porušování práv Unie a o protiprávním jednání jiných osob, je oprávněn podat oznámení písemně (elektronicky i v listinn</w:t>
      </w:r>
      <w:r w:rsidR="001F1B7F">
        <w:rPr>
          <w:b w:val="0"/>
        </w:rPr>
        <w:t>é podobě).</w:t>
      </w:r>
      <w:r w:rsidRPr="00C77ED1">
        <w:rPr>
          <w:b w:val="0"/>
        </w:rPr>
        <w:t xml:space="preserve"> </w:t>
      </w:r>
      <w:r w:rsidR="001F1B7F">
        <w:rPr>
          <w:b w:val="0"/>
        </w:rPr>
        <w:t>Protiprávním jednáním se rozumí jednání, které má znaky trestného činu nebo přestupku dále jednání porušující právní předpis upravující určité vymezené oblasti (např. daně z příjmu právnických osobo, zadávání veřejných zakázek, hospodářská soutěž, zpracování osobních údajů, životní prostředí a další zákonem taxativně vymezené oblasti).</w:t>
      </w:r>
      <w:r w:rsidR="00E6318E">
        <w:rPr>
          <w:b w:val="0"/>
        </w:rPr>
        <w:t xml:space="preserve"> Totožnost oznamovatele je chráněným údajem</w:t>
      </w:r>
      <w:r w:rsidR="007660C1">
        <w:rPr>
          <w:b w:val="0"/>
        </w:rPr>
        <w:t>,</w:t>
      </w:r>
      <w:r w:rsidR="00E6318E">
        <w:rPr>
          <w:b w:val="0"/>
        </w:rPr>
        <w:t xml:space="preserve"> příslušná osoba je vázána mlčenlivostí.</w:t>
      </w:r>
    </w:p>
    <w:p w14:paraId="016FA5E3" w14:textId="77777777" w:rsidR="00A71AA8" w:rsidRDefault="00C77ED1" w:rsidP="00C77ED1">
      <w:pPr>
        <w:pStyle w:val="lnek"/>
        <w:numPr>
          <w:ilvl w:val="0"/>
          <w:numId w:val="0"/>
        </w:numPr>
        <w:tabs>
          <w:tab w:val="left" w:pos="1701"/>
        </w:tabs>
      </w:pPr>
      <w:r>
        <w:t>Příslušná osoba</w:t>
      </w:r>
    </w:p>
    <w:p w14:paraId="333BB9A7" w14:textId="77777777" w:rsidR="007838CD" w:rsidRDefault="0098279D" w:rsidP="00194721">
      <w:pPr>
        <w:pStyle w:val="Paragraf"/>
        <w:numPr>
          <w:ilvl w:val="0"/>
          <w:numId w:val="0"/>
        </w:numPr>
        <w:ind w:left="1701" w:hanging="1701"/>
        <w:jc w:val="left"/>
      </w:pPr>
      <w:r>
        <w:t>V souladu s §9 zákona č. 171/2023 Sb. p</w:t>
      </w:r>
      <w:r w:rsidR="00C77ED1" w:rsidRPr="00C77ED1">
        <w:t xml:space="preserve">říslušnou osobou </w:t>
      </w:r>
      <w:r w:rsidR="002A4817">
        <w:t xml:space="preserve">v organizaci ISŠ - COP je touto </w:t>
      </w:r>
    </w:p>
    <w:p w14:paraId="154DFA63" w14:textId="77777777" w:rsidR="007271EB" w:rsidRDefault="00C77ED1" w:rsidP="00194721">
      <w:pPr>
        <w:pStyle w:val="Paragraf"/>
        <w:numPr>
          <w:ilvl w:val="0"/>
          <w:numId w:val="0"/>
        </w:numPr>
        <w:ind w:left="1701" w:hanging="1701"/>
        <w:jc w:val="left"/>
      </w:pPr>
      <w:r w:rsidRPr="00C77ED1">
        <w:t>či</w:t>
      </w:r>
      <w:r w:rsidR="007838CD">
        <w:t xml:space="preserve">nností </w:t>
      </w:r>
      <w:r w:rsidR="007660C1">
        <w:t xml:space="preserve">je statutárním orgánem školy </w:t>
      </w:r>
      <w:r w:rsidR="007838CD">
        <w:t>pověřena p. Koldová Hana.</w:t>
      </w:r>
    </w:p>
    <w:p w14:paraId="6B8B6837" w14:textId="77777777" w:rsidR="00F252CC" w:rsidRDefault="00F252CC" w:rsidP="00194721">
      <w:pPr>
        <w:pStyle w:val="Paragraf"/>
        <w:numPr>
          <w:ilvl w:val="0"/>
          <w:numId w:val="0"/>
        </w:numPr>
        <w:ind w:left="1701" w:hanging="1701"/>
        <w:jc w:val="left"/>
      </w:pPr>
    </w:p>
    <w:p w14:paraId="5E29E9AC" w14:textId="77777777" w:rsidR="007271EB" w:rsidRPr="00286540" w:rsidRDefault="00C77ED1" w:rsidP="00AC4699">
      <w:pPr>
        <w:pStyle w:val="Paragraf"/>
        <w:numPr>
          <w:ilvl w:val="0"/>
          <w:numId w:val="0"/>
        </w:numPr>
        <w:rPr>
          <w:b/>
        </w:rPr>
      </w:pPr>
      <w:r w:rsidRPr="00C77ED1">
        <w:rPr>
          <w:b/>
        </w:rPr>
        <w:t>Způsob podání oznámení</w:t>
      </w:r>
    </w:p>
    <w:p w14:paraId="08F64C12" w14:textId="77777777" w:rsidR="00721BDD" w:rsidRDefault="00C77ED1" w:rsidP="00194721">
      <w:pPr>
        <w:pStyle w:val="Paragraf"/>
        <w:numPr>
          <w:ilvl w:val="0"/>
          <w:numId w:val="0"/>
        </w:numPr>
        <w:ind w:left="1701" w:hanging="1701"/>
        <w:jc w:val="left"/>
      </w:pPr>
      <w:r>
        <w:t>Oznamovatel může podat oznámení na protiprávní jednání v ISŠ - COP</w:t>
      </w:r>
      <w:r w:rsidRPr="001D29B1">
        <w:t xml:space="preserve"> </w:t>
      </w:r>
      <w:r>
        <w:t>oznamovacím</w:t>
      </w:r>
    </w:p>
    <w:p w14:paraId="6BD1072F" w14:textId="77777777" w:rsidR="00DE5A1E" w:rsidRDefault="00C77ED1" w:rsidP="00194721">
      <w:pPr>
        <w:pStyle w:val="Paragraf"/>
        <w:numPr>
          <w:ilvl w:val="0"/>
          <w:numId w:val="0"/>
        </w:numPr>
        <w:ind w:left="1701" w:hanging="1701"/>
        <w:jc w:val="left"/>
      </w:pPr>
      <w:r>
        <w:t xml:space="preserve"> systémem, který škola zřídila </w:t>
      </w:r>
      <w:r w:rsidR="0098279D">
        <w:t>následujícími způsoby</w:t>
      </w:r>
      <w:r>
        <w:t>:</w:t>
      </w:r>
    </w:p>
    <w:p w14:paraId="4D0D7C33" w14:textId="77777777" w:rsidR="0098279D" w:rsidRDefault="0098279D" w:rsidP="00F7536F">
      <w:pPr>
        <w:pStyle w:val="Paragraf"/>
        <w:numPr>
          <w:ilvl w:val="0"/>
          <w:numId w:val="37"/>
        </w:numPr>
      </w:pPr>
      <w:r>
        <w:t>písemně, v listinné podobě předat osobně pověřené osobě,</w:t>
      </w:r>
    </w:p>
    <w:p w14:paraId="1962A08C" w14:textId="77777777" w:rsidR="0098279D" w:rsidRPr="00F252CC" w:rsidRDefault="0098279D" w:rsidP="00F7536F">
      <w:pPr>
        <w:pStyle w:val="Paragraf"/>
        <w:numPr>
          <w:ilvl w:val="0"/>
          <w:numId w:val="37"/>
        </w:numPr>
      </w:pPr>
      <w:r>
        <w:t xml:space="preserve">písemně prostřednictvím poštovních služeb doporučeným dopisem, nebo dopisem s doručenkou. </w:t>
      </w:r>
      <w:r w:rsidRPr="00F252CC">
        <w:t>Takto podané oznámení musí být v zalepené obálce, která musí být čitelně označena nápisem “ WISTLEBLOWING - NEOTVÍRAT“ pouze do rukou pověřené osoby,</w:t>
      </w:r>
    </w:p>
    <w:p w14:paraId="77B5E389" w14:textId="77777777" w:rsidR="0098279D" w:rsidRPr="006B4202" w:rsidRDefault="0098279D" w:rsidP="00F7536F">
      <w:pPr>
        <w:pStyle w:val="Paragraf"/>
        <w:numPr>
          <w:ilvl w:val="0"/>
          <w:numId w:val="37"/>
        </w:numPr>
      </w:pPr>
      <w:r w:rsidRPr="00F252CC">
        <w:t>písemně elektronicky zasláním na e-mailovou adresu</w:t>
      </w:r>
      <w:r w:rsidR="00CE73CB" w:rsidRPr="00F252CC">
        <w:t xml:space="preserve"> </w:t>
      </w:r>
      <w:r w:rsidR="00CE73CB" w:rsidRPr="00F7536F">
        <w:t>oznameni@isscopvm.cz</w:t>
      </w:r>
      <w:r w:rsidRPr="00F252CC">
        <w:t xml:space="preserve">, k níž </w:t>
      </w:r>
      <w:r w:rsidR="00350FEF">
        <w:t>má přístup pouze pověřená osoba</w:t>
      </w:r>
      <w:r w:rsidR="007660C1">
        <w:t>,</w:t>
      </w:r>
    </w:p>
    <w:p w14:paraId="17E70651" w14:textId="77777777" w:rsidR="0098279D" w:rsidRDefault="0098279D" w:rsidP="007925DC">
      <w:pPr>
        <w:pStyle w:val="Paragraf"/>
        <w:numPr>
          <w:ilvl w:val="0"/>
          <w:numId w:val="0"/>
        </w:numPr>
        <w:ind w:left="567" w:firstLine="60"/>
        <w:jc w:val="center"/>
        <w:rPr>
          <w:b/>
        </w:rPr>
      </w:pPr>
    </w:p>
    <w:p w14:paraId="14EA1B88" w14:textId="77777777" w:rsidR="00264050" w:rsidRDefault="00264050" w:rsidP="007925DC">
      <w:pPr>
        <w:pStyle w:val="Paragraf"/>
        <w:numPr>
          <w:ilvl w:val="0"/>
          <w:numId w:val="0"/>
        </w:numPr>
        <w:ind w:left="567" w:firstLine="60"/>
        <w:jc w:val="center"/>
        <w:rPr>
          <w:b/>
        </w:rPr>
      </w:pPr>
    </w:p>
    <w:p w14:paraId="742EFC88" w14:textId="77777777" w:rsidR="00264050" w:rsidRPr="00EF0ED0" w:rsidRDefault="00264050" w:rsidP="007925DC">
      <w:pPr>
        <w:pStyle w:val="Paragraf"/>
        <w:numPr>
          <w:ilvl w:val="0"/>
          <w:numId w:val="0"/>
        </w:numPr>
        <w:ind w:left="567" w:firstLine="60"/>
        <w:jc w:val="center"/>
        <w:rPr>
          <w:b/>
        </w:rPr>
      </w:pPr>
    </w:p>
    <w:p w14:paraId="499ADC3A" w14:textId="77777777" w:rsidR="007540C3" w:rsidRDefault="00D523FF" w:rsidP="00AC4699">
      <w:pPr>
        <w:pStyle w:val="Paragraf"/>
        <w:numPr>
          <w:ilvl w:val="0"/>
          <w:numId w:val="0"/>
        </w:numPr>
        <w:rPr>
          <w:b/>
        </w:rPr>
      </w:pPr>
      <w:r>
        <w:rPr>
          <w:b/>
        </w:rPr>
        <w:t>Postup přijetí oznámení</w:t>
      </w:r>
    </w:p>
    <w:p w14:paraId="54FF696C" w14:textId="77777777" w:rsidR="00D523FF" w:rsidRPr="001D0050" w:rsidRDefault="00D523FF" w:rsidP="00F7536F">
      <w:pPr>
        <w:pStyle w:val="Paragraf"/>
        <w:numPr>
          <w:ilvl w:val="0"/>
          <w:numId w:val="43"/>
        </w:numPr>
      </w:pPr>
      <w:r w:rsidRPr="001D0050">
        <w:t>pověřená osoba příjme a zaevi</w:t>
      </w:r>
      <w:r w:rsidR="0014506A">
        <w:t>duje oznámení</w:t>
      </w:r>
      <w:r w:rsidR="007660C1">
        <w:t>,</w:t>
      </w:r>
      <w:r w:rsidR="0014506A">
        <w:t xml:space="preserve"> </w:t>
      </w:r>
      <w:r w:rsidR="00CE29B1">
        <w:t> </w:t>
      </w:r>
    </w:p>
    <w:p w14:paraId="657C3198" w14:textId="77777777" w:rsidR="00D523FF" w:rsidRPr="001D0050" w:rsidRDefault="004135DB" w:rsidP="00F7536F">
      <w:pPr>
        <w:pStyle w:val="Paragraf"/>
        <w:numPr>
          <w:ilvl w:val="0"/>
          <w:numId w:val="43"/>
        </w:numPr>
      </w:pPr>
      <w:r>
        <w:t xml:space="preserve"> </w:t>
      </w:r>
      <w:r w:rsidR="00D523FF" w:rsidRPr="001D0050">
        <w:t>vyrozumí oznamovatele o přijetí do 7 dnů ode dne, kdy oznámení přijala,</w:t>
      </w:r>
    </w:p>
    <w:p w14:paraId="68877A7E" w14:textId="77777777" w:rsidR="00D523FF" w:rsidRPr="001D0050" w:rsidRDefault="00706F77" w:rsidP="00F7536F">
      <w:pPr>
        <w:pStyle w:val="Paragraf"/>
        <w:numPr>
          <w:ilvl w:val="0"/>
          <w:numId w:val="43"/>
        </w:numPr>
      </w:pPr>
      <w:r w:rsidRPr="001D0050">
        <w:t>zkontroluje, zda oznámení obsahuje</w:t>
      </w:r>
      <w:r w:rsidR="00D523FF" w:rsidRPr="001D0050">
        <w:t xml:space="preserve"> zákonem stanovené údaje,</w:t>
      </w:r>
      <w:r w:rsidR="0014506A">
        <w:t xml:space="preserve"> a</w:t>
      </w:r>
      <w:r w:rsidRPr="001D0050">
        <w:t xml:space="preserve"> posoudí důvodnost </w:t>
      </w:r>
      <w:r w:rsidR="008221C7">
        <w:t xml:space="preserve">                                          </w:t>
      </w:r>
      <w:r w:rsidRPr="001D0050">
        <w:t>podaného oznámení v souladu se zákonem č. 171/2023 Sb.</w:t>
      </w:r>
      <w:r w:rsidR="007660C1">
        <w:t>,</w:t>
      </w:r>
    </w:p>
    <w:p w14:paraId="307331A7" w14:textId="77777777" w:rsidR="00706F77" w:rsidRPr="001D0050" w:rsidRDefault="00706F77" w:rsidP="00F7536F">
      <w:pPr>
        <w:pStyle w:val="Paragraf"/>
        <w:numPr>
          <w:ilvl w:val="0"/>
          <w:numId w:val="43"/>
        </w:numPr>
      </w:pPr>
      <w:r w:rsidRPr="001D0050">
        <w:t>30 dnů posoudí důvodnost oznámení a informuje o tom oznamovatele, ve složitějších případech může tuto lhůtu prodloužit o dalších 30 dnů, nejvýše však dvakrát,</w:t>
      </w:r>
    </w:p>
    <w:p w14:paraId="4E44B380" w14:textId="77777777" w:rsidR="00706F77" w:rsidRPr="001D0050" w:rsidRDefault="00706F77" w:rsidP="00F7536F">
      <w:pPr>
        <w:pStyle w:val="Paragraf"/>
        <w:numPr>
          <w:ilvl w:val="0"/>
          <w:numId w:val="43"/>
        </w:numPr>
      </w:pPr>
      <w:r w:rsidRPr="001D0050">
        <w:t xml:space="preserve">v případě důvodného oznámení předá toto oznámení řediteli školy bez zbytečného odkladu a ředitel navrhne opatření k nápravě, </w:t>
      </w:r>
    </w:p>
    <w:p w14:paraId="3CA71B8E" w14:textId="77777777" w:rsidR="00D523FF" w:rsidRPr="001D0050" w:rsidRDefault="00706F77" w:rsidP="00F7536F">
      <w:pPr>
        <w:pStyle w:val="Paragraf"/>
        <w:numPr>
          <w:ilvl w:val="0"/>
          <w:numId w:val="43"/>
        </w:numPr>
      </w:pPr>
      <w:r w:rsidRPr="001D0050">
        <w:t>p</w:t>
      </w:r>
      <w:r w:rsidR="00D523FF" w:rsidRPr="001D0050">
        <w:t>okud</w:t>
      </w:r>
      <w:r w:rsidRPr="001D0050">
        <w:t xml:space="preserve"> oznámení posoudí jako nedůvodné</w:t>
      </w:r>
      <w:r w:rsidR="00D523FF" w:rsidRPr="001D0050">
        <w:t>, bez zbytečného odkladu o tom vyrozumí oznamovatele, poučí jej o právu podat oznámení u orgánu veřejné moci,</w:t>
      </w:r>
    </w:p>
    <w:p w14:paraId="71D8D932" w14:textId="77777777" w:rsidR="00D523FF" w:rsidRPr="001D0050" w:rsidRDefault="008F3707" w:rsidP="00F7536F">
      <w:pPr>
        <w:pStyle w:val="Paragraf"/>
        <w:numPr>
          <w:ilvl w:val="0"/>
          <w:numId w:val="43"/>
        </w:numPr>
      </w:pPr>
      <w:r>
        <w:t>a</w:t>
      </w:r>
      <w:r w:rsidR="00D523FF" w:rsidRPr="001D0050">
        <w:t>rchivuje oznámení po dobu pěti let</w:t>
      </w:r>
    </w:p>
    <w:p w14:paraId="27113F5D" w14:textId="77777777" w:rsidR="00AC4699" w:rsidRDefault="00AC4699" w:rsidP="00AC4699">
      <w:pPr>
        <w:pStyle w:val="Paragraf"/>
        <w:numPr>
          <w:ilvl w:val="0"/>
          <w:numId w:val="0"/>
        </w:numPr>
        <w:ind w:left="1134"/>
      </w:pPr>
    </w:p>
    <w:p w14:paraId="5BB89159" w14:textId="77777777" w:rsidR="00D5703F" w:rsidRDefault="00AC4699" w:rsidP="00D5703F">
      <w:pPr>
        <w:pStyle w:val="Paragraf"/>
        <w:numPr>
          <w:ilvl w:val="0"/>
          <w:numId w:val="0"/>
        </w:numPr>
        <w:rPr>
          <w:b/>
        </w:rPr>
      </w:pPr>
      <w:r w:rsidRPr="00AC4699">
        <w:rPr>
          <w:b/>
        </w:rPr>
        <w:t>Ochrana informací a totožnosti oznamovatel</w:t>
      </w:r>
      <w:r w:rsidR="0045240E">
        <w:rPr>
          <w:b/>
        </w:rPr>
        <w:t>e</w:t>
      </w:r>
    </w:p>
    <w:p w14:paraId="52ACF6DF" w14:textId="77777777" w:rsidR="00D5703F" w:rsidRDefault="00F7536F" w:rsidP="00207172">
      <w:pPr>
        <w:pStyle w:val="Paragraf"/>
        <w:numPr>
          <w:ilvl w:val="0"/>
          <w:numId w:val="44"/>
        </w:numPr>
      </w:pPr>
      <w:r>
        <w:t>o</w:t>
      </w:r>
      <w:r w:rsidR="00AC640B">
        <w:t xml:space="preserve">rganizace </w:t>
      </w:r>
      <w:r w:rsidR="00D5703F">
        <w:t xml:space="preserve">technickými a </w:t>
      </w:r>
      <w:r w:rsidR="00AC640B">
        <w:t>organizačními prostředky zajišťuje</w:t>
      </w:r>
      <w:r w:rsidR="00D5703F">
        <w:t>, ab</w:t>
      </w:r>
      <w:r w:rsidR="00AC640B">
        <w:t>y se s podanými oznámeními seznamovala</w:t>
      </w:r>
      <w:r w:rsidR="00D5703F">
        <w:t xml:space="preserve"> pouze příslušná osoba. Ta nesmí poskytnout žá</w:t>
      </w:r>
      <w:r w:rsidR="00AC640B">
        <w:t>dné třetí osobě informace, která</w:t>
      </w:r>
      <w:r w:rsidR="00D5703F">
        <w:t xml:space="preserve"> by mohly zm</w:t>
      </w:r>
      <w:r w:rsidR="007660C1">
        <w:t>ařit nebo ohrozit účel oznámení,</w:t>
      </w:r>
    </w:p>
    <w:p w14:paraId="5087A64C" w14:textId="77777777" w:rsidR="00D5703F" w:rsidRDefault="00F7536F" w:rsidP="00207172">
      <w:pPr>
        <w:pStyle w:val="Paragraf"/>
        <w:numPr>
          <w:ilvl w:val="0"/>
          <w:numId w:val="44"/>
        </w:numPr>
      </w:pPr>
      <w:r>
        <w:t>p</w:t>
      </w:r>
      <w:r w:rsidR="00D5703F">
        <w:t>okud má příslušná osoba povinnost informaci o totožnosti oznamovatele poskytno</w:t>
      </w:r>
      <w:r w:rsidR="0014506A">
        <w:t>ut</w:t>
      </w:r>
      <w:r w:rsidR="00D5703F">
        <w:t xml:space="preserve"> </w:t>
      </w:r>
      <w:r w:rsidR="00BE2D48">
        <w:t xml:space="preserve">   </w:t>
      </w:r>
      <w:r w:rsidR="00D5703F">
        <w:t>orgánům veřejné moci, souhlas oznamovatele se nevyžaduje, ten ale o</w:t>
      </w:r>
      <w:r w:rsidR="007660C1">
        <w:t xml:space="preserve"> tom musí být předem informován,</w:t>
      </w:r>
    </w:p>
    <w:p w14:paraId="7F0390EA" w14:textId="77777777" w:rsidR="00D5703F" w:rsidRDefault="00F7536F" w:rsidP="00207172">
      <w:pPr>
        <w:pStyle w:val="Paragraf"/>
        <w:numPr>
          <w:ilvl w:val="0"/>
          <w:numId w:val="44"/>
        </w:numPr>
      </w:pPr>
      <w:r>
        <w:t>z</w:t>
      </w:r>
      <w:r w:rsidR="00D5703F">
        <w:t>pracování osobních údajů je prováděno v souladu s platnou právní úpravou, zejména se zákonem č. 110/2019 Sb. O zpracování osobních údajů, v platném znění a pravidel GDPR. Osobní údaje nepodstatné pro zpracování konkrétního oznámení, nebudou evidovány a bez odkladu vymazány. Pokud to bude možné,</w:t>
      </w:r>
      <w:r w:rsidR="007660C1">
        <w:t xml:space="preserve"> tyto údaje budou anonymizovány,</w:t>
      </w:r>
    </w:p>
    <w:p w14:paraId="46DB6302" w14:textId="77777777" w:rsidR="00CA6260" w:rsidRDefault="00F7536F" w:rsidP="00207172">
      <w:pPr>
        <w:pStyle w:val="Paragraf"/>
        <w:numPr>
          <w:ilvl w:val="0"/>
          <w:numId w:val="44"/>
        </w:numPr>
      </w:pPr>
      <w:r>
        <w:t>n</w:t>
      </w:r>
      <w:r w:rsidR="0050193F">
        <w:t>epravdivá oznámení p</w:t>
      </w:r>
      <w:r w:rsidR="00D5703F">
        <w:t>odání vědomě nepravdivého oznámení může být sankcionováno</w:t>
      </w:r>
    </w:p>
    <w:p w14:paraId="69722342" w14:textId="77777777" w:rsidR="00CA6260" w:rsidRDefault="00CA6260" w:rsidP="008221C7">
      <w:pPr>
        <w:pStyle w:val="Paragraf"/>
        <w:numPr>
          <w:ilvl w:val="0"/>
          <w:numId w:val="0"/>
        </w:numPr>
        <w:ind w:left="720"/>
      </w:pPr>
      <w:r>
        <w:t xml:space="preserve">pokutou do </w:t>
      </w:r>
      <w:r w:rsidR="007660C1">
        <w:t>50 000 Kč,</w:t>
      </w:r>
    </w:p>
    <w:p w14:paraId="5ABF8B84" w14:textId="77777777" w:rsidR="00D5703F" w:rsidRDefault="00CA6260" w:rsidP="00026929">
      <w:pPr>
        <w:pStyle w:val="Paragraf"/>
        <w:numPr>
          <w:ilvl w:val="0"/>
          <w:numId w:val="0"/>
        </w:numPr>
        <w:ind w:left="720"/>
      </w:pPr>
      <w:r>
        <w:t xml:space="preserve"> </w:t>
      </w:r>
      <w:r w:rsidR="00D923CC">
        <w:t xml:space="preserve">              </w:t>
      </w:r>
    </w:p>
    <w:p w14:paraId="0158406B" w14:textId="77777777" w:rsidR="00300E08" w:rsidRDefault="00300E08" w:rsidP="00194721">
      <w:pPr>
        <w:numPr>
          <w:ilvl w:val="0"/>
          <w:numId w:val="0"/>
        </w:numPr>
        <w:ind w:left="567"/>
      </w:pPr>
    </w:p>
    <w:p w14:paraId="31ABE6D8" w14:textId="77777777" w:rsidR="00D5703F" w:rsidRDefault="00D5703F" w:rsidP="00D5703F">
      <w:pPr>
        <w:numPr>
          <w:ilvl w:val="0"/>
          <w:numId w:val="0"/>
        </w:numPr>
      </w:pPr>
    </w:p>
    <w:p w14:paraId="2AC3B920" w14:textId="77777777" w:rsidR="00E6318E" w:rsidRDefault="001F1B7F" w:rsidP="00D5703F">
      <w:pPr>
        <w:numPr>
          <w:ilvl w:val="0"/>
          <w:numId w:val="0"/>
        </w:numPr>
        <w:rPr>
          <w:b/>
        </w:rPr>
      </w:pPr>
      <w:r w:rsidRPr="001F1B7F">
        <w:rPr>
          <w:b/>
        </w:rPr>
        <w:lastRenderedPageBreak/>
        <w:t>Oznámení</w:t>
      </w:r>
      <w:r w:rsidR="007660C1">
        <w:rPr>
          <w:b/>
        </w:rPr>
        <w:t xml:space="preserve"> se může týkat činností,</w:t>
      </w:r>
      <w:r w:rsidR="00E6318E">
        <w:rPr>
          <w:b/>
        </w:rPr>
        <w:t xml:space="preserve"> která</w:t>
      </w:r>
      <w:r w:rsidR="007660C1">
        <w:rPr>
          <w:b/>
        </w:rPr>
        <w:t xml:space="preserve"> </w:t>
      </w:r>
      <w:r w:rsidR="00E6318E">
        <w:rPr>
          <w:b/>
        </w:rPr>
        <w:t>:</w:t>
      </w:r>
    </w:p>
    <w:p w14:paraId="31A1B8A3" w14:textId="77777777" w:rsidR="00E6318E" w:rsidRPr="00E6318E" w:rsidRDefault="00E6318E" w:rsidP="00E6318E">
      <w:pPr>
        <w:pStyle w:val="Odstavecseseznamem"/>
        <w:numPr>
          <w:ilvl w:val="0"/>
          <w:numId w:val="45"/>
        </w:numPr>
      </w:pPr>
      <w:r w:rsidRPr="00E6318E">
        <w:t>má znaky trestného činu</w:t>
      </w:r>
    </w:p>
    <w:p w14:paraId="2435034C" w14:textId="77777777" w:rsidR="00E6318E" w:rsidRPr="00E6318E" w:rsidRDefault="00E6318E" w:rsidP="00E6318E">
      <w:pPr>
        <w:pStyle w:val="Odstavecseseznamem"/>
        <w:numPr>
          <w:ilvl w:val="0"/>
          <w:numId w:val="45"/>
        </w:numPr>
      </w:pPr>
      <w:r w:rsidRPr="00E6318E">
        <w:t xml:space="preserve">má znaky </w:t>
      </w:r>
      <w:r>
        <w:t>přestupku, za</w:t>
      </w:r>
      <w:r w:rsidRPr="00E6318E">
        <w:t xml:space="preserve"> který zákon stanové sazbu pokuty, jejíž horní hranice je alespoň 100</w:t>
      </w:r>
      <w:r w:rsidR="007660C1">
        <w:t> </w:t>
      </w:r>
      <w:r w:rsidRPr="00E6318E">
        <w:t>000</w:t>
      </w:r>
      <w:r w:rsidR="007660C1">
        <w:t xml:space="preserve">,- </w:t>
      </w:r>
      <w:r w:rsidRPr="00E6318E">
        <w:t>Kč</w:t>
      </w:r>
    </w:p>
    <w:p w14:paraId="20CC2DAD" w14:textId="77777777" w:rsidR="001D0050" w:rsidRPr="00E6318E" w:rsidRDefault="00E6318E" w:rsidP="00E6318E">
      <w:pPr>
        <w:pStyle w:val="Odstavecseseznamem"/>
        <w:numPr>
          <w:ilvl w:val="0"/>
          <w:numId w:val="45"/>
        </w:numPr>
      </w:pPr>
      <w:r w:rsidRPr="00E6318E">
        <w:t>porušuje jiný právní předpis nebo předpis EU v oblasti –</w:t>
      </w:r>
      <w:r w:rsidR="00B42A2A">
        <w:t xml:space="preserve"> </w:t>
      </w:r>
      <w:r w:rsidR="00114BDF">
        <w:t>více</w:t>
      </w:r>
      <w:r w:rsidRPr="00E6318E">
        <w:t xml:space="preserve"> § 2 zákon</w:t>
      </w:r>
      <w:r w:rsidR="0061747E">
        <w:t>a</w:t>
      </w:r>
      <w:r w:rsidR="00EC0A32">
        <w:t xml:space="preserve"> </w:t>
      </w:r>
      <w:r w:rsidRPr="00E6318E">
        <w:t>č. 171/2023 Sb.</w:t>
      </w:r>
    </w:p>
    <w:p w14:paraId="54010460" w14:textId="77777777" w:rsidR="001F1B7F" w:rsidRDefault="001F1B7F" w:rsidP="00D5703F">
      <w:pPr>
        <w:numPr>
          <w:ilvl w:val="0"/>
          <w:numId w:val="0"/>
        </w:numPr>
      </w:pPr>
    </w:p>
    <w:p w14:paraId="4611B3C0" w14:textId="77777777" w:rsidR="001F1B7F" w:rsidRDefault="001F1B7F" w:rsidP="00D5703F">
      <w:pPr>
        <w:numPr>
          <w:ilvl w:val="0"/>
          <w:numId w:val="0"/>
        </w:numPr>
      </w:pPr>
    </w:p>
    <w:p w14:paraId="302998E1" w14:textId="77777777" w:rsidR="00D5703F" w:rsidRPr="00D5703F" w:rsidRDefault="00D5703F" w:rsidP="00D5703F">
      <w:pPr>
        <w:numPr>
          <w:ilvl w:val="0"/>
          <w:numId w:val="0"/>
        </w:numPr>
        <w:rPr>
          <w:b/>
        </w:rPr>
      </w:pPr>
      <w:r w:rsidRPr="00D5703F">
        <w:rPr>
          <w:b/>
        </w:rPr>
        <w:t>Závěrečná ustanovení</w:t>
      </w:r>
    </w:p>
    <w:p w14:paraId="46DAB832" w14:textId="77777777" w:rsidR="00D5703F" w:rsidRDefault="00D5703F" w:rsidP="00D5703F">
      <w:pPr>
        <w:numPr>
          <w:ilvl w:val="0"/>
          <w:numId w:val="0"/>
        </w:numPr>
      </w:pPr>
    </w:p>
    <w:p w14:paraId="4FD92271" w14:textId="77777777" w:rsidR="00D5703F" w:rsidRDefault="00D5703F" w:rsidP="00D5703F">
      <w:pPr>
        <w:numPr>
          <w:ilvl w:val="0"/>
          <w:numId w:val="0"/>
        </w:numPr>
      </w:pPr>
      <w:r>
        <w:t>Kontaktní údaje příslušné osoby pro příjem a zpracování oznámení:</w:t>
      </w:r>
    </w:p>
    <w:p w14:paraId="580B1F71" w14:textId="77777777" w:rsidR="00D5703F" w:rsidRDefault="00D5703F" w:rsidP="00D5703F">
      <w:pPr>
        <w:numPr>
          <w:ilvl w:val="0"/>
          <w:numId w:val="0"/>
        </w:numPr>
      </w:pPr>
      <w:r>
        <w:t xml:space="preserve">Pověřená osoba:           </w:t>
      </w:r>
      <w:r w:rsidR="007660C1">
        <w:t> </w:t>
      </w:r>
      <w:r>
        <w:t>Hana Koldová</w:t>
      </w:r>
    </w:p>
    <w:p w14:paraId="3DC21C73" w14:textId="77777777" w:rsidR="00D5703F" w:rsidRDefault="00D5703F" w:rsidP="00D5703F">
      <w:pPr>
        <w:numPr>
          <w:ilvl w:val="0"/>
          <w:numId w:val="0"/>
        </w:numPr>
      </w:pPr>
      <w:r>
        <w:t>Adresa</w:t>
      </w:r>
      <w:r w:rsidR="007660C1">
        <w:t xml:space="preserve"> pro podání:        </w:t>
      </w:r>
      <w:r>
        <w:t xml:space="preserve">Integrovaná střední škola – Centrum odborné přípravy a Jazyková škola </w:t>
      </w:r>
    </w:p>
    <w:p w14:paraId="5ACA3EEB" w14:textId="77777777" w:rsidR="00D5703F" w:rsidRDefault="00D5703F" w:rsidP="00D5703F">
      <w:pPr>
        <w:numPr>
          <w:ilvl w:val="0"/>
          <w:numId w:val="0"/>
        </w:numPr>
      </w:pPr>
      <w:r>
        <w:t xml:space="preserve">                                      s právem stání jazykové zkoušky Valašské Meziříčí</w:t>
      </w:r>
    </w:p>
    <w:p w14:paraId="1BDCA0BB" w14:textId="77777777" w:rsidR="00D5703F" w:rsidRDefault="00D5703F" w:rsidP="00D5703F">
      <w:pPr>
        <w:numPr>
          <w:ilvl w:val="0"/>
          <w:numId w:val="0"/>
        </w:numPr>
      </w:pPr>
      <w:r>
        <w:t xml:space="preserve">                                      Palackého 239/49, 757 01 Valašské Meziříčí</w:t>
      </w:r>
    </w:p>
    <w:p w14:paraId="7A0ED3DD" w14:textId="77777777" w:rsidR="00D5703F" w:rsidRDefault="00D5703F" w:rsidP="00D5703F">
      <w:pPr>
        <w:numPr>
          <w:ilvl w:val="0"/>
          <w:numId w:val="0"/>
        </w:numPr>
      </w:pPr>
      <w:r>
        <w:t>E</w:t>
      </w:r>
      <w:r w:rsidR="00600E4B">
        <w:t>-</w:t>
      </w:r>
      <w:r>
        <w:t>mail</w:t>
      </w:r>
      <w:r w:rsidR="007660C1">
        <w:t xml:space="preserve"> pro podání:        </w:t>
      </w:r>
      <w:r w:rsidR="007660C1" w:rsidRPr="007660C1">
        <w:t>oznameni@isscopvm.cz</w:t>
      </w:r>
    </w:p>
    <w:p w14:paraId="25E2AC63" w14:textId="77777777" w:rsidR="007838CD" w:rsidRDefault="007660C1" w:rsidP="007660C1">
      <w:pPr>
        <w:numPr>
          <w:ilvl w:val="0"/>
          <w:numId w:val="0"/>
        </w:numPr>
        <w:suppressAutoHyphens w:val="0"/>
        <w:spacing w:line="240" w:lineRule="auto"/>
        <w:jc w:val="left"/>
      </w:pPr>
      <w:r>
        <w:br w:type="page"/>
      </w:r>
    </w:p>
    <w:p w14:paraId="03FC2969" w14:textId="77777777" w:rsidR="007660C1" w:rsidRDefault="007660C1" w:rsidP="007660C1">
      <w:pPr>
        <w:numPr>
          <w:ilvl w:val="0"/>
          <w:numId w:val="0"/>
        </w:numPr>
        <w:suppressAutoHyphens w:val="0"/>
        <w:spacing w:line="240" w:lineRule="auto"/>
        <w:jc w:val="left"/>
      </w:pPr>
    </w:p>
    <w:p w14:paraId="7BCD53A5" w14:textId="77777777" w:rsidR="007838CD" w:rsidRDefault="00261E99" w:rsidP="00CD6906">
      <w:pPr>
        <w:numPr>
          <w:ilvl w:val="0"/>
          <w:numId w:val="0"/>
        </w:numPr>
        <w:jc w:val="center"/>
        <w:rPr>
          <w:b/>
        </w:rPr>
      </w:pPr>
      <w:r w:rsidRPr="00261E99">
        <w:rPr>
          <w:b/>
        </w:rPr>
        <w:t>F</w:t>
      </w:r>
      <w:r w:rsidR="00AC3054">
        <w:rPr>
          <w:b/>
        </w:rPr>
        <w:t>ormulář pro</w:t>
      </w:r>
      <w:r w:rsidRPr="00261E99">
        <w:rPr>
          <w:b/>
        </w:rPr>
        <w:t xml:space="preserve"> oznámení</w:t>
      </w:r>
      <w:r w:rsidR="00AC3054">
        <w:rPr>
          <w:b/>
        </w:rPr>
        <w:t xml:space="preserve"> protiprávního jednání</w:t>
      </w:r>
    </w:p>
    <w:p w14:paraId="0F0ECB1E" w14:textId="77777777" w:rsidR="00AC3054" w:rsidRDefault="00AC3054" w:rsidP="00AC3054">
      <w:pPr>
        <w:pStyle w:val="Bezmezer"/>
      </w:pPr>
      <w:r>
        <w:tab/>
      </w:r>
      <w:r>
        <w:tab/>
      </w:r>
      <w:r>
        <w:tab/>
      </w:r>
    </w:p>
    <w:p w14:paraId="45930036" w14:textId="77777777" w:rsidR="00AC3054" w:rsidRDefault="00AC3054" w:rsidP="00AC3054">
      <w:pPr>
        <w:pStyle w:val="Bezmezer"/>
      </w:pPr>
      <w:r>
        <w:t>Oznamovatel (jméno a příjmení)</w:t>
      </w:r>
      <w:r w:rsidRPr="0053097F">
        <w:t xml:space="preserve">  </w:t>
      </w:r>
    </w:p>
    <w:tbl>
      <w:tblPr>
        <w:tblW w:w="901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AC3054" w14:paraId="337DD79A" w14:textId="77777777" w:rsidTr="00FE2A81">
        <w:trPr>
          <w:trHeight w:val="616"/>
        </w:trPr>
        <w:tc>
          <w:tcPr>
            <w:tcW w:w="9015" w:type="dxa"/>
          </w:tcPr>
          <w:p w14:paraId="337BE7F1" w14:textId="77777777" w:rsidR="00AC3054" w:rsidRDefault="00AC3054" w:rsidP="00FE2A81">
            <w:pPr>
              <w:pStyle w:val="Bezmezer"/>
            </w:pPr>
          </w:p>
        </w:tc>
      </w:tr>
    </w:tbl>
    <w:p w14:paraId="7DC4FA9F" w14:textId="77777777" w:rsidR="00AC3054" w:rsidRDefault="00AC3054" w:rsidP="00AC3054">
      <w:pPr>
        <w:pStyle w:val="Bezmezer"/>
      </w:pPr>
    </w:p>
    <w:p w14:paraId="08CF9123" w14:textId="77777777" w:rsidR="00AC3054" w:rsidRDefault="00AC3054" w:rsidP="00AC3054">
      <w:pPr>
        <w:pStyle w:val="Bezmezer"/>
      </w:pPr>
      <w:r>
        <w:t>Adresa</w:t>
      </w:r>
    </w:p>
    <w:tbl>
      <w:tblPr>
        <w:tblW w:w="907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AC3054" w14:paraId="743A1912" w14:textId="77777777" w:rsidTr="00FE2A81">
        <w:trPr>
          <w:trHeight w:val="368"/>
        </w:trPr>
        <w:tc>
          <w:tcPr>
            <w:tcW w:w="9073" w:type="dxa"/>
          </w:tcPr>
          <w:p w14:paraId="1DFFAA6F" w14:textId="77777777" w:rsidR="00AC3054" w:rsidRDefault="00AC3054" w:rsidP="00FE2A81">
            <w:pPr>
              <w:pStyle w:val="Bezmezer"/>
            </w:pPr>
          </w:p>
        </w:tc>
      </w:tr>
    </w:tbl>
    <w:p w14:paraId="73E0C2F1" w14:textId="77777777" w:rsidR="00AC3054" w:rsidRDefault="00AC3054" w:rsidP="00AC3054">
      <w:pPr>
        <w:pStyle w:val="Bezmezer"/>
      </w:pPr>
    </w:p>
    <w:p w14:paraId="10A39E0D" w14:textId="77777777" w:rsidR="00AC3054" w:rsidRDefault="00AC3054" w:rsidP="00AC3054">
      <w:pPr>
        <w:pStyle w:val="Bezmezer"/>
      </w:pPr>
      <w:r>
        <w:t>E-mail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054" w14:paraId="5A6CCF18" w14:textId="77777777" w:rsidTr="00FE2A81">
        <w:tc>
          <w:tcPr>
            <w:tcW w:w="9062" w:type="dxa"/>
          </w:tcPr>
          <w:p w14:paraId="6FF30DFE" w14:textId="77777777" w:rsidR="00AC3054" w:rsidRDefault="00AC3054" w:rsidP="00FE2A81">
            <w:pPr>
              <w:pStyle w:val="Bezmezer"/>
            </w:pPr>
          </w:p>
        </w:tc>
      </w:tr>
    </w:tbl>
    <w:p w14:paraId="1B51B572" w14:textId="77777777" w:rsidR="00AC3054" w:rsidRDefault="00AC3054" w:rsidP="00AC3054">
      <w:pPr>
        <w:pStyle w:val="Bezmezer"/>
      </w:pPr>
    </w:p>
    <w:p w14:paraId="28AA9535" w14:textId="77777777" w:rsidR="00AC3054" w:rsidRDefault="00AC3054" w:rsidP="00AC3054">
      <w:pPr>
        <w:pStyle w:val="Bezmezer"/>
      </w:pPr>
      <w:r>
        <w:t>Telefon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054" w14:paraId="0C2C9A62" w14:textId="77777777" w:rsidTr="00AC3054">
        <w:trPr>
          <w:trHeight w:val="407"/>
        </w:trPr>
        <w:tc>
          <w:tcPr>
            <w:tcW w:w="9062" w:type="dxa"/>
          </w:tcPr>
          <w:p w14:paraId="332ACDF9" w14:textId="77777777" w:rsidR="00AC3054" w:rsidRDefault="00AC3054" w:rsidP="00FE2A81">
            <w:pPr>
              <w:pStyle w:val="Bezmezer"/>
            </w:pPr>
          </w:p>
        </w:tc>
      </w:tr>
    </w:tbl>
    <w:p w14:paraId="262B5BAC" w14:textId="77777777" w:rsidR="00AC3054" w:rsidRDefault="00AC3054" w:rsidP="00AC3054">
      <w:pPr>
        <w:pStyle w:val="Bezmezer"/>
      </w:pPr>
    </w:p>
    <w:p w14:paraId="6868A68E" w14:textId="77777777" w:rsidR="00AC3054" w:rsidRDefault="00AC3054" w:rsidP="00AC3054">
      <w:pPr>
        <w:pStyle w:val="Bezmezer"/>
      </w:pPr>
      <w:r>
        <w:t>Povinný subjekt (na koho oznámení směřuje)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054" w14:paraId="213516D6" w14:textId="77777777" w:rsidTr="00AC3054">
        <w:trPr>
          <w:trHeight w:val="278"/>
        </w:trPr>
        <w:tc>
          <w:tcPr>
            <w:tcW w:w="9062" w:type="dxa"/>
          </w:tcPr>
          <w:p w14:paraId="11CA83F5" w14:textId="77777777" w:rsidR="00AC3054" w:rsidRDefault="00AC3054" w:rsidP="00FE2A81">
            <w:pPr>
              <w:pStyle w:val="Bezmezer"/>
            </w:pPr>
          </w:p>
        </w:tc>
      </w:tr>
    </w:tbl>
    <w:p w14:paraId="0CB9D880" w14:textId="77777777" w:rsidR="00AC3054" w:rsidRDefault="00AC3054" w:rsidP="00AC3054">
      <w:pPr>
        <w:pStyle w:val="Bezmezer"/>
      </w:pPr>
    </w:p>
    <w:p w14:paraId="50B36849" w14:textId="77777777" w:rsidR="00AC3054" w:rsidRDefault="00AC3054" w:rsidP="00AC3054">
      <w:pPr>
        <w:pStyle w:val="Bezmezer"/>
      </w:pPr>
      <w:r>
        <w:t>Vztah k povinnému subjektu (zaměstnanec, firma, obchodní partner,…)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054" w14:paraId="6622C547" w14:textId="77777777" w:rsidTr="00FE2A81">
        <w:tc>
          <w:tcPr>
            <w:tcW w:w="9062" w:type="dxa"/>
          </w:tcPr>
          <w:p w14:paraId="0DB4A4CB" w14:textId="77777777" w:rsidR="00AC3054" w:rsidRDefault="00AC3054" w:rsidP="00FE2A81">
            <w:pPr>
              <w:pStyle w:val="Bezmezer"/>
            </w:pPr>
          </w:p>
        </w:tc>
      </w:tr>
    </w:tbl>
    <w:p w14:paraId="5EF72436" w14:textId="77777777" w:rsidR="00AC3054" w:rsidRDefault="00AC3054" w:rsidP="00AC3054">
      <w:pPr>
        <w:pStyle w:val="Bezmezer"/>
      </w:pPr>
    </w:p>
    <w:p w14:paraId="4A350947" w14:textId="77777777" w:rsidR="00AC3054" w:rsidRDefault="00AC3054" w:rsidP="00AC3054">
      <w:pPr>
        <w:numPr>
          <w:ilvl w:val="0"/>
          <w:numId w:val="0"/>
        </w:numPr>
      </w:pPr>
      <w:r>
        <w:t xml:space="preserve"> Text oznámení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AC3054" w14:paraId="50435223" w14:textId="77777777" w:rsidTr="00F379A3">
        <w:trPr>
          <w:trHeight w:val="70"/>
        </w:trPr>
        <w:tc>
          <w:tcPr>
            <w:tcW w:w="9606" w:type="dxa"/>
          </w:tcPr>
          <w:p w14:paraId="6FB1C494" w14:textId="77777777" w:rsidR="00AC3054" w:rsidRDefault="00AC3054" w:rsidP="00F379A3">
            <w:pPr>
              <w:numPr>
                <w:ilvl w:val="0"/>
                <w:numId w:val="0"/>
              </w:numPr>
            </w:pPr>
          </w:p>
          <w:p w14:paraId="11CF4F2A" w14:textId="77777777" w:rsidR="009A02A8" w:rsidRDefault="009A02A8" w:rsidP="00F379A3">
            <w:pPr>
              <w:numPr>
                <w:ilvl w:val="0"/>
                <w:numId w:val="0"/>
              </w:numPr>
            </w:pPr>
          </w:p>
          <w:p w14:paraId="591CB93A" w14:textId="77777777" w:rsidR="009A02A8" w:rsidRDefault="009A02A8" w:rsidP="00F379A3">
            <w:pPr>
              <w:numPr>
                <w:ilvl w:val="0"/>
                <w:numId w:val="0"/>
              </w:numPr>
            </w:pPr>
          </w:p>
          <w:p w14:paraId="3DFABE09" w14:textId="77777777" w:rsidR="009A02A8" w:rsidRDefault="009A02A8" w:rsidP="00F379A3">
            <w:pPr>
              <w:numPr>
                <w:ilvl w:val="0"/>
                <w:numId w:val="0"/>
              </w:numPr>
            </w:pPr>
          </w:p>
          <w:p w14:paraId="5759428C" w14:textId="77777777" w:rsidR="009A02A8" w:rsidRDefault="009A02A8" w:rsidP="00F379A3">
            <w:pPr>
              <w:numPr>
                <w:ilvl w:val="0"/>
                <w:numId w:val="0"/>
              </w:numPr>
            </w:pPr>
          </w:p>
          <w:p w14:paraId="165AE88D" w14:textId="77777777" w:rsidR="009A02A8" w:rsidRDefault="009A02A8" w:rsidP="00F379A3">
            <w:pPr>
              <w:numPr>
                <w:ilvl w:val="0"/>
                <w:numId w:val="0"/>
              </w:numPr>
            </w:pPr>
          </w:p>
          <w:p w14:paraId="38982E15" w14:textId="77777777" w:rsidR="009A02A8" w:rsidRDefault="009A02A8" w:rsidP="00F379A3">
            <w:pPr>
              <w:numPr>
                <w:ilvl w:val="0"/>
                <w:numId w:val="0"/>
              </w:numPr>
            </w:pPr>
          </w:p>
          <w:p w14:paraId="412CB2B2" w14:textId="77777777" w:rsidR="009A02A8" w:rsidRDefault="009A02A8" w:rsidP="00F379A3">
            <w:pPr>
              <w:numPr>
                <w:ilvl w:val="0"/>
                <w:numId w:val="0"/>
              </w:numPr>
            </w:pPr>
          </w:p>
          <w:p w14:paraId="6AD0330C" w14:textId="77777777" w:rsidR="009A02A8" w:rsidRDefault="009A02A8" w:rsidP="00F379A3">
            <w:pPr>
              <w:numPr>
                <w:ilvl w:val="0"/>
                <w:numId w:val="0"/>
              </w:numPr>
            </w:pPr>
          </w:p>
        </w:tc>
      </w:tr>
    </w:tbl>
    <w:p w14:paraId="41B2EF71" w14:textId="77777777" w:rsidR="00AC3054" w:rsidRPr="00261E99" w:rsidRDefault="00AC3054" w:rsidP="00261E99">
      <w:pPr>
        <w:numPr>
          <w:ilvl w:val="0"/>
          <w:numId w:val="0"/>
        </w:numPr>
        <w:rPr>
          <w:b/>
        </w:rPr>
      </w:pPr>
    </w:p>
    <w:sectPr w:rsidR="00AC3054" w:rsidRPr="00261E99" w:rsidSect="00082CE7">
      <w:headerReference w:type="default" r:id="rId8"/>
      <w:footerReference w:type="default" r:id="rId9"/>
      <w:footnotePr>
        <w:pos w:val="beneathText"/>
      </w:footnotePr>
      <w:pgSz w:w="11905" w:h="16837"/>
      <w:pgMar w:top="1985" w:right="113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1A4B" w14:textId="77777777" w:rsidR="00082CE7" w:rsidRDefault="00082CE7">
      <w:r>
        <w:separator/>
      </w:r>
    </w:p>
  </w:endnote>
  <w:endnote w:type="continuationSeparator" w:id="0">
    <w:p w14:paraId="59B477EE" w14:textId="77777777" w:rsidR="00082CE7" w:rsidRDefault="0008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0013522"/>
      <w:docPartObj>
        <w:docPartGallery w:val="Page Numbers (Bottom of Page)"/>
        <w:docPartUnique/>
      </w:docPartObj>
    </w:sdtPr>
    <w:sdtEndPr>
      <w:rPr>
        <w:i w:val="0"/>
        <w:sz w:val="20"/>
      </w:rPr>
    </w:sdtEndPr>
    <w:sdtContent>
      <w:p w14:paraId="1576583A" w14:textId="77777777" w:rsidR="00272823" w:rsidRPr="00272823" w:rsidRDefault="00272823" w:rsidP="00272823">
        <w:pPr>
          <w:pStyle w:val="Zpat"/>
          <w:numPr>
            <w:ilvl w:val="0"/>
            <w:numId w:val="0"/>
          </w:numPr>
          <w:jc w:val="right"/>
          <w:rPr>
            <w:i w:val="0"/>
            <w:sz w:val="20"/>
          </w:rPr>
        </w:pPr>
        <w:r w:rsidRPr="00272823">
          <w:rPr>
            <w:i w:val="0"/>
            <w:sz w:val="20"/>
          </w:rPr>
          <w:fldChar w:fldCharType="begin"/>
        </w:r>
        <w:r w:rsidRPr="00272823">
          <w:rPr>
            <w:i w:val="0"/>
            <w:sz w:val="20"/>
          </w:rPr>
          <w:instrText>PAGE   \* MERGEFORMAT</w:instrText>
        </w:r>
        <w:r w:rsidRPr="00272823">
          <w:rPr>
            <w:i w:val="0"/>
            <w:sz w:val="20"/>
          </w:rPr>
          <w:fldChar w:fldCharType="separate"/>
        </w:r>
        <w:r w:rsidR="004D63D0">
          <w:rPr>
            <w:i w:val="0"/>
            <w:noProof/>
            <w:sz w:val="20"/>
          </w:rPr>
          <w:t>2</w:t>
        </w:r>
        <w:r w:rsidRPr="00272823">
          <w:rPr>
            <w:i w:val="0"/>
            <w:sz w:val="20"/>
          </w:rPr>
          <w:fldChar w:fldCharType="end"/>
        </w:r>
      </w:p>
    </w:sdtContent>
  </w:sdt>
  <w:p w14:paraId="78235CB1" w14:textId="77777777" w:rsidR="007271EB" w:rsidRDefault="007271EB" w:rsidP="00097DB4">
    <w:pPr>
      <w:pStyle w:val="Zpat"/>
      <w:numPr>
        <w:ilvl w:val="0"/>
        <w:numId w:val="0"/>
      </w:numPr>
    </w:pPr>
  </w:p>
  <w:p w14:paraId="7FA7F845" w14:textId="77777777" w:rsidR="00272823" w:rsidRPr="00097DB4" w:rsidRDefault="00272823" w:rsidP="00097DB4">
    <w:pPr>
      <w:pStyle w:val="Zpat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8AD3" w14:textId="77777777" w:rsidR="00082CE7" w:rsidRDefault="00082CE7">
      <w:r>
        <w:separator/>
      </w:r>
    </w:p>
  </w:footnote>
  <w:footnote w:type="continuationSeparator" w:id="0">
    <w:p w14:paraId="70411DA0" w14:textId="77777777" w:rsidR="00082CE7" w:rsidRDefault="0008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7AEF" w14:textId="77777777" w:rsidR="007271EB" w:rsidRDefault="00A10DB0" w:rsidP="006A2EB5">
    <w:pPr>
      <w:pStyle w:val="Zhlav"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  <w:jc w:val="center"/>
      <w:rPr>
        <w:b/>
        <w:i w:val="0"/>
        <w:sz w:val="18"/>
        <w:szCs w:val="18"/>
      </w:rPr>
    </w:pP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 wp14:anchorId="7433BF9A" wp14:editId="004A6252">
          <wp:simplePos x="0" y="0"/>
          <wp:positionH relativeFrom="column">
            <wp:posOffset>95250</wp:posOffset>
          </wp:positionH>
          <wp:positionV relativeFrom="paragraph">
            <wp:posOffset>71120</wp:posOffset>
          </wp:positionV>
          <wp:extent cx="454025" cy="377825"/>
          <wp:effectExtent l="0" t="0" r="3175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377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1EB">
      <w:rPr>
        <w:b/>
        <w:i w:val="0"/>
        <w:sz w:val="18"/>
        <w:szCs w:val="18"/>
      </w:rPr>
      <w:t>Integrovaná střední škola – Centrum odborné přípravy a Jazyková škola s právem státní jazykové</w:t>
    </w:r>
  </w:p>
  <w:p w14:paraId="14F7EECE" w14:textId="77777777" w:rsidR="007271EB" w:rsidRDefault="007271EB" w:rsidP="006A2EB5">
    <w:pPr>
      <w:pStyle w:val="Zhlav"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  <w:jc w:val="center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zkoušky Valašské Meziříčí</w:t>
    </w:r>
  </w:p>
  <w:p w14:paraId="06910F5C" w14:textId="77777777" w:rsidR="007271EB" w:rsidRDefault="007271EB" w:rsidP="00097DB4">
    <w:pPr>
      <w:pStyle w:val="Zhlav"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  <w:jc w:val="center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Palackého </w:t>
    </w:r>
    <w:r w:rsidR="00097DB4">
      <w:rPr>
        <w:b/>
        <w:i w:val="0"/>
        <w:sz w:val="18"/>
        <w:szCs w:val="18"/>
      </w:rPr>
      <w:t>239/</w:t>
    </w:r>
    <w:r>
      <w:rPr>
        <w:b/>
        <w:i w:val="0"/>
        <w:sz w:val="18"/>
        <w:szCs w:val="18"/>
      </w:rPr>
      <w:t>49, 757 01 Valašské Meziříčí</w:t>
    </w:r>
  </w:p>
  <w:p w14:paraId="0606EA95" w14:textId="77777777" w:rsidR="006A2EB5" w:rsidRDefault="006A2EB5" w:rsidP="006A2EB5">
    <w:pPr>
      <w:pStyle w:val="Zhlav"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  <w:jc w:val="center"/>
      <w:rPr>
        <w:b/>
        <w:i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Normln"/>
      <w:lvlText w:val="Článek %1"/>
      <w:lvlJc w:val="left"/>
      <w:pPr>
        <w:tabs>
          <w:tab w:val="num" w:pos="1701"/>
        </w:tabs>
        <w:ind w:left="1701" w:hanging="1701"/>
      </w:pPr>
      <w:rPr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69426FE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2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StarSymbol" w:hAnsi="StarSymbol"/>
        <w:b/>
        <w:i w:val="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StarSymbol" w:hAnsi="StarSymbol"/>
        <w:b/>
        <w:i w:val="0"/>
        <w:sz w:val="24"/>
        <w:szCs w:val="24"/>
      </w:rPr>
    </w:lvl>
    <w:lvl w:ilvl="1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StarSymbol" w:hAnsi="StarSymbol"/>
        <w:b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4FBAF7DA"/>
    <w:name w:val="WW8Num6"/>
    <w:lvl w:ilvl="0">
      <w:start w:val="1"/>
      <w:numFmt w:val="bullet"/>
      <w:lvlText w:val="-"/>
      <w:lvlJc w:val="left"/>
      <w:pPr>
        <w:tabs>
          <w:tab w:val="num" w:pos="878"/>
        </w:tabs>
        <w:ind w:left="878" w:hanging="27"/>
      </w:pPr>
      <w:rPr>
        <w:rFonts w:ascii="StarSymbol" w:hAnsi="StarSymbol" w:cs="StarSymbol"/>
        <w:sz w:val="18"/>
        <w:szCs w:val="18"/>
      </w:rPr>
    </w:lvl>
    <w:lvl w:ilvl="1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StarSymbol" w:hAnsi="StarSymbol" w:cs="StarSymbol"/>
        <w:color w:val="auto"/>
        <w:sz w:val="18"/>
        <w:szCs w:val="18"/>
      </w:rPr>
    </w:lvl>
    <w:lvl w:ilvl="2">
      <w:numFmt w:val="bullet"/>
      <w:lvlText w:val="-"/>
      <w:lvlJc w:val="left"/>
      <w:pPr>
        <w:tabs>
          <w:tab w:val="num" w:pos="2197"/>
        </w:tabs>
        <w:ind w:left="2197" w:hanging="397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tarSymbol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tarSymbol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60"/>
        </w:tabs>
        <w:ind w:left="60" w:hanging="360"/>
      </w:pPr>
      <w:rPr>
        <w:rFonts w:ascii="Wingdings" w:hAnsi="Wingdings"/>
        <w:b/>
        <w:i w:val="0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/>
        <w:b/>
        <w:i w:val="0"/>
        <w:sz w:val="24"/>
        <w:szCs w:val="24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/>
        <w:b/>
        <w:i w:val="0"/>
        <w:sz w:val="24"/>
        <w:szCs w:val="24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81247B8"/>
    <w:multiLevelType w:val="hybridMultilevel"/>
    <w:tmpl w:val="F52402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E4467"/>
    <w:multiLevelType w:val="hybridMultilevel"/>
    <w:tmpl w:val="5E2C188C"/>
    <w:lvl w:ilvl="0" w:tplc="F7725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8D5E8A"/>
    <w:multiLevelType w:val="hybridMultilevel"/>
    <w:tmpl w:val="6F42B63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20A30D4"/>
    <w:multiLevelType w:val="hybridMultilevel"/>
    <w:tmpl w:val="6F86D66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5D414F6"/>
    <w:multiLevelType w:val="hybridMultilevel"/>
    <w:tmpl w:val="254EA2F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B6B7E29"/>
    <w:multiLevelType w:val="hybridMultilevel"/>
    <w:tmpl w:val="99A4B3E0"/>
    <w:lvl w:ilvl="0" w:tplc="ECA64D70">
      <w:start w:val="1"/>
      <w:numFmt w:val="bullet"/>
      <w:lvlText w:val="-"/>
      <w:lvlJc w:val="left"/>
      <w:pPr>
        <w:tabs>
          <w:tab w:val="num" w:pos="1238"/>
        </w:tabs>
        <w:ind w:left="1238" w:hanging="360"/>
      </w:pPr>
      <w:rPr>
        <w:rFonts w:ascii="Bookman Old Style" w:eastAsia="Bell MT" w:hAnsi="Bookman Old Style" w:cs="Bell MT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8"/>
        </w:tabs>
        <w:ind w:left="19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8"/>
        </w:tabs>
        <w:ind w:left="41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8"/>
        </w:tabs>
        <w:ind w:left="48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8"/>
        </w:tabs>
        <w:ind w:left="55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8"/>
        </w:tabs>
        <w:ind w:left="62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8"/>
        </w:tabs>
        <w:ind w:left="6998" w:hanging="360"/>
      </w:pPr>
      <w:rPr>
        <w:rFonts w:ascii="Wingdings" w:hAnsi="Wingdings" w:hint="default"/>
      </w:rPr>
    </w:lvl>
  </w:abstractNum>
  <w:abstractNum w:abstractNumId="14" w15:restartNumberingAfterBreak="0">
    <w:nsid w:val="1CEB25D8"/>
    <w:multiLevelType w:val="multilevel"/>
    <w:tmpl w:val="BB8C75AC"/>
    <w:lvl w:ilvl="0">
      <w:start w:val="1"/>
      <w:numFmt w:val="bullet"/>
      <w:lvlText w:val="-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58"/>
        </w:tabs>
        <w:ind w:left="19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18"/>
        </w:tabs>
        <w:ind w:left="41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8"/>
        </w:tabs>
        <w:ind w:left="48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58"/>
        </w:tabs>
        <w:ind w:left="55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78"/>
        </w:tabs>
        <w:ind w:left="62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8"/>
        </w:tabs>
        <w:ind w:left="6998" w:hanging="360"/>
      </w:pPr>
      <w:rPr>
        <w:rFonts w:ascii="Wingdings" w:hAnsi="Wingdings" w:hint="default"/>
      </w:rPr>
    </w:lvl>
  </w:abstractNum>
  <w:abstractNum w:abstractNumId="15" w15:restartNumberingAfterBreak="0">
    <w:nsid w:val="209B183F"/>
    <w:multiLevelType w:val="hybridMultilevel"/>
    <w:tmpl w:val="7158B8F0"/>
    <w:lvl w:ilvl="0" w:tplc="540267F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BC23FF"/>
    <w:multiLevelType w:val="multilevel"/>
    <w:tmpl w:val="3BF23F4A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567"/>
      </w:pPr>
      <w:rPr>
        <w:b w:val="0"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6E2762E"/>
    <w:multiLevelType w:val="hybridMultilevel"/>
    <w:tmpl w:val="3F6429AA"/>
    <w:lvl w:ilvl="0" w:tplc="04050011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434BE2"/>
    <w:multiLevelType w:val="hybridMultilevel"/>
    <w:tmpl w:val="D5CEF91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8BB4A34"/>
    <w:multiLevelType w:val="hybridMultilevel"/>
    <w:tmpl w:val="069623A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0B12BA"/>
    <w:multiLevelType w:val="hybridMultilevel"/>
    <w:tmpl w:val="5A641B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84785"/>
    <w:multiLevelType w:val="hybridMultilevel"/>
    <w:tmpl w:val="1BE0B072"/>
    <w:lvl w:ilvl="0" w:tplc="C5B8A056">
      <w:start w:val="1"/>
      <w:numFmt w:val="bullet"/>
      <w:lvlText w:val="-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8"/>
        </w:tabs>
        <w:ind w:left="19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8"/>
        </w:tabs>
        <w:ind w:left="41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8"/>
        </w:tabs>
        <w:ind w:left="48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8"/>
        </w:tabs>
        <w:ind w:left="55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8"/>
        </w:tabs>
        <w:ind w:left="62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8"/>
        </w:tabs>
        <w:ind w:left="6998" w:hanging="360"/>
      </w:pPr>
      <w:rPr>
        <w:rFonts w:ascii="Wingdings" w:hAnsi="Wingdings" w:hint="default"/>
      </w:rPr>
    </w:lvl>
  </w:abstractNum>
  <w:abstractNum w:abstractNumId="22" w15:restartNumberingAfterBreak="0">
    <w:nsid w:val="35495DB2"/>
    <w:multiLevelType w:val="hybridMultilevel"/>
    <w:tmpl w:val="B5808E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C0883"/>
    <w:multiLevelType w:val="hybridMultilevel"/>
    <w:tmpl w:val="7C6CB5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12D98"/>
    <w:multiLevelType w:val="hybridMultilevel"/>
    <w:tmpl w:val="DFCAC6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B1FC4"/>
    <w:multiLevelType w:val="hybridMultilevel"/>
    <w:tmpl w:val="E874527E"/>
    <w:lvl w:ilvl="0" w:tplc="37F4E5E4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7B13D1"/>
    <w:multiLevelType w:val="hybridMultilevel"/>
    <w:tmpl w:val="E6DE7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55EEB"/>
    <w:multiLevelType w:val="hybridMultilevel"/>
    <w:tmpl w:val="1200C8A6"/>
    <w:lvl w:ilvl="0" w:tplc="04050017">
      <w:start w:val="1"/>
      <w:numFmt w:val="lowerLetter"/>
      <w:lvlText w:val="%1)"/>
      <w:lvlJc w:val="left"/>
      <w:pPr>
        <w:ind w:left="1921" w:hanging="360"/>
      </w:pPr>
    </w:lvl>
    <w:lvl w:ilvl="1" w:tplc="04050019" w:tentative="1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8" w15:restartNumberingAfterBreak="0">
    <w:nsid w:val="601B41E5"/>
    <w:multiLevelType w:val="hybridMultilevel"/>
    <w:tmpl w:val="705C0F5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3866F5"/>
    <w:multiLevelType w:val="hybridMultilevel"/>
    <w:tmpl w:val="B4E0AC2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756729"/>
    <w:multiLevelType w:val="hybridMultilevel"/>
    <w:tmpl w:val="BB8C75AC"/>
    <w:lvl w:ilvl="0" w:tplc="0922A0B2">
      <w:start w:val="1"/>
      <w:numFmt w:val="bullet"/>
      <w:lvlText w:val="-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777E903E" w:tentative="1">
      <w:start w:val="1"/>
      <w:numFmt w:val="bullet"/>
      <w:lvlText w:val="o"/>
      <w:lvlJc w:val="left"/>
      <w:pPr>
        <w:tabs>
          <w:tab w:val="num" w:pos="1958"/>
        </w:tabs>
        <w:ind w:left="1958" w:hanging="360"/>
      </w:pPr>
      <w:rPr>
        <w:rFonts w:ascii="Courier New" w:hAnsi="Courier New" w:cs="Courier New" w:hint="default"/>
      </w:rPr>
    </w:lvl>
    <w:lvl w:ilvl="2" w:tplc="0170A466" w:tentative="1">
      <w:start w:val="1"/>
      <w:numFmt w:val="bullet"/>
      <w:lvlText w:val="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3" w:tplc="70086592" w:tentative="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4" w:tplc="2C181FFE" w:tentative="1">
      <w:start w:val="1"/>
      <w:numFmt w:val="bullet"/>
      <w:lvlText w:val="o"/>
      <w:lvlJc w:val="left"/>
      <w:pPr>
        <w:tabs>
          <w:tab w:val="num" w:pos="4118"/>
        </w:tabs>
        <w:ind w:left="4118" w:hanging="360"/>
      </w:pPr>
      <w:rPr>
        <w:rFonts w:ascii="Courier New" w:hAnsi="Courier New" w:cs="Courier New" w:hint="default"/>
      </w:rPr>
    </w:lvl>
    <w:lvl w:ilvl="5" w:tplc="AAF4ECF6" w:tentative="1">
      <w:start w:val="1"/>
      <w:numFmt w:val="bullet"/>
      <w:lvlText w:val=""/>
      <w:lvlJc w:val="left"/>
      <w:pPr>
        <w:tabs>
          <w:tab w:val="num" w:pos="4838"/>
        </w:tabs>
        <w:ind w:left="4838" w:hanging="360"/>
      </w:pPr>
      <w:rPr>
        <w:rFonts w:ascii="Wingdings" w:hAnsi="Wingdings" w:hint="default"/>
      </w:rPr>
    </w:lvl>
    <w:lvl w:ilvl="6" w:tplc="61A46716" w:tentative="1">
      <w:start w:val="1"/>
      <w:numFmt w:val="bullet"/>
      <w:lvlText w:val=""/>
      <w:lvlJc w:val="left"/>
      <w:pPr>
        <w:tabs>
          <w:tab w:val="num" w:pos="5558"/>
        </w:tabs>
        <w:ind w:left="5558" w:hanging="360"/>
      </w:pPr>
      <w:rPr>
        <w:rFonts w:ascii="Symbol" w:hAnsi="Symbol" w:hint="default"/>
      </w:rPr>
    </w:lvl>
    <w:lvl w:ilvl="7" w:tplc="228CA7F8" w:tentative="1">
      <w:start w:val="1"/>
      <w:numFmt w:val="bullet"/>
      <w:lvlText w:val="o"/>
      <w:lvlJc w:val="left"/>
      <w:pPr>
        <w:tabs>
          <w:tab w:val="num" w:pos="6278"/>
        </w:tabs>
        <w:ind w:left="6278" w:hanging="360"/>
      </w:pPr>
      <w:rPr>
        <w:rFonts w:ascii="Courier New" w:hAnsi="Courier New" w:cs="Courier New" w:hint="default"/>
      </w:rPr>
    </w:lvl>
    <w:lvl w:ilvl="8" w:tplc="5DB08FDE" w:tentative="1">
      <w:start w:val="1"/>
      <w:numFmt w:val="bullet"/>
      <w:lvlText w:val=""/>
      <w:lvlJc w:val="left"/>
      <w:pPr>
        <w:tabs>
          <w:tab w:val="num" w:pos="6998"/>
        </w:tabs>
        <w:ind w:left="6998" w:hanging="360"/>
      </w:pPr>
      <w:rPr>
        <w:rFonts w:ascii="Wingdings" w:hAnsi="Wingdings" w:hint="default"/>
      </w:rPr>
    </w:lvl>
  </w:abstractNum>
  <w:abstractNum w:abstractNumId="31" w15:restartNumberingAfterBreak="0">
    <w:nsid w:val="68AA1D5A"/>
    <w:multiLevelType w:val="multilevel"/>
    <w:tmpl w:val="00000003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5917E08"/>
    <w:multiLevelType w:val="hybridMultilevel"/>
    <w:tmpl w:val="90B04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00A33"/>
    <w:multiLevelType w:val="hybridMultilevel"/>
    <w:tmpl w:val="DDE643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36C1B"/>
    <w:multiLevelType w:val="hybridMultilevel"/>
    <w:tmpl w:val="314205A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4188178">
    <w:abstractNumId w:val="0"/>
  </w:num>
  <w:num w:numId="2" w16cid:durableId="1609195829">
    <w:abstractNumId w:val="1"/>
  </w:num>
  <w:num w:numId="3" w16cid:durableId="519709983">
    <w:abstractNumId w:val="2"/>
  </w:num>
  <w:num w:numId="4" w16cid:durableId="56830279">
    <w:abstractNumId w:val="3"/>
  </w:num>
  <w:num w:numId="5" w16cid:durableId="1099522454">
    <w:abstractNumId w:val="4"/>
  </w:num>
  <w:num w:numId="6" w16cid:durableId="626663087">
    <w:abstractNumId w:val="5"/>
  </w:num>
  <w:num w:numId="7" w16cid:durableId="2087219987">
    <w:abstractNumId w:val="6"/>
  </w:num>
  <w:num w:numId="8" w16cid:durableId="1445229492">
    <w:abstractNumId w:val="7"/>
  </w:num>
  <w:num w:numId="9" w16cid:durableId="1941058679">
    <w:abstractNumId w:val="21"/>
  </w:num>
  <w:num w:numId="10" w16cid:durableId="1970628938">
    <w:abstractNumId w:val="30"/>
  </w:num>
  <w:num w:numId="11" w16cid:durableId="1720670179">
    <w:abstractNumId w:val="14"/>
  </w:num>
  <w:num w:numId="12" w16cid:durableId="1412384206">
    <w:abstractNumId w:val="13"/>
  </w:num>
  <w:num w:numId="13" w16cid:durableId="881745965">
    <w:abstractNumId w:val="11"/>
  </w:num>
  <w:num w:numId="14" w16cid:durableId="259916223">
    <w:abstractNumId w:val="31"/>
  </w:num>
  <w:num w:numId="15" w16cid:durableId="1420754953">
    <w:abstractNumId w:val="12"/>
  </w:num>
  <w:num w:numId="16" w16cid:durableId="406415863">
    <w:abstractNumId w:val="18"/>
  </w:num>
  <w:num w:numId="17" w16cid:durableId="378818920">
    <w:abstractNumId w:val="10"/>
  </w:num>
  <w:num w:numId="18" w16cid:durableId="663316">
    <w:abstractNumId w:val="27"/>
  </w:num>
  <w:num w:numId="19" w16cid:durableId="1552423785">
    <w:abstractNumId w:val="34"/>
  </w:num>
  <w:num w:numId="20" w16cid:durableId="622926681">
    <w:abstractNumId w:val="9"/>
  </w:num>
  <w:num w:numId="21" w16cid:durableId="286400431">
    <w:abstractNumId w:val="25"/>
  </w:num>
  <w:num w:numId="22" w16cid:durableId="693769693">
    <w:abstractNumId w:val="16"/>
  </w:num>
  <w:num w:numId="23" w16cid:durableId="204678082">
    <w:abstractNumId w:val="0"/>
  </w:num>
  <w:num w:numId="24" w16cid:durableId="1256011072">
    <w:abstractNumId w:val="26"/>
  </w:num>
  <w:num w:numId="25" w16cid:durableId="229926731">
    <w:abstractNumId w:val="19"/>
  </w:num>
  <w:num w:numId="26" w16cid:durableId="784226714">
    <w:abstractNumId w:val="0"/>
  </w:num>
  <w:num w:numId="27" w16cid:durableId="1193223286">
    <w:abstractNumId w:val="29"/>
  </w:num>
  <w:num w:numId="28" w16cid:durableId="1731688181">
    <w:abstractNumId w:val="17"/>
  </w:num>
  <w:num w:numId="29" w16cid:durableId="1908103942">
    <w:abstractNumId w:val="28"/>
  </w:num>
  <w:num w:numId="30" w16cid:durableId="1628318564">
    <w:abstractNumId w:val="15"/>
  </w:num>
  <w:num w:numId="31" w16cid:durableId="1699038512">
    <w:abstractNumId w:val="20"/>
  </w:num>
  <w:num w:numId="32" w16cid:durableId="823275351">
    <w:abstractNumId w:val="0"/>
  </w:num>
  <w:num w:numId="33" w16cid:durableId="1039626310">
    <w:abstractNumId w:val="0"/>
  </w:num>
  <w:num w:numId="34" w16cid:durableId="2131319839">
    <w:abstractNumId w:val="0"/>
  </w:num>
  <w:num w:numId="35" w16cid:durableId="1497844760">
    <w:abstractNumId w:val="0"/>
  </w:num>
  <w:num w:numId="36" w16cid:durableId="1325087408">
    <w:abstractNumId w:val="24"/>
  </w:num>
  <w:num w:numId="37" w16cid:durableId="106044948">
    <w:abstractNumId w:val="32"/>
  </w:num>
  <w:num w:numId="38" w16cid:durableId="944121356">
    <w:abstractNumId w:val="33"/>
  </w:num>
  <w:num w:numId="39" w16cid:durableId="379403910">
    <w:abstractNumId w:val="0"/>
  </w:num>
  <w:num w:numId="40" w16cid:durableId="195507622">
    <w:abstractNumId w:val="0"/>
  </w:num>
  <w:num w:numId="41" w16cid:durableId="1743985127">
    <w:abstractNumId w:val="0"/>
  </w:num>
  <w:num w:numId="42" w16cid:durableId="1228808918">
    <w:abstractNumId w:val="0"/>
  </w:num>
  <w:num w:numId="43" w16cid:durableId="771052894">
    <w:abstractNumId w:val="8"/>
  </w:num>
  <w:num w:numId="44" w16cid:durableId="2111925357">
    <w:abstractNumId w:val="22"/>
  </w:num>
  <w:num w:numId="45" w16cid:durableId="9215736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EB"/>
    <w:rsid w:val="000059D2"/>
    <w:rsid w:val="0001022B"/>
    <w:rsid w:val="00010524"/>
    <w:rsid w:val="00020527"/>
    <w:rsid w:val="00021389"/>
    <w:rsid w:val="00024B6B"/>
    <w:rsid w:val="00026929"/>
    <w:rsid w:val="00034F01"/>
    <w:rsid w:val="00052BFB"/>
    <w:rsid w:val="000569A3"/>
    <w:rsid w:val="00063ECE"/>
    <w:rsid w:val="000711EF"/>
    <w:rsid w:val="00082CE7"/>
    <w:rsid w:val="0008734A"/>
    <w:rsid w:val="000947FF"/>
    <w:rsid w:val="00095400"/>
    <w:rsid w:val="000969E0"/>
    <w:rsid w:val="00097DB4"/>
    <w:rsid w:val="00097E7A"/>
    <w:rsid w:val="000B1F70"/>
    <w:rsid w:val="000D23B7"/>
    <w:rsid w:val="000D7F5A"/>
    <w:rsid w:val="00101283"/>
    <w:rsid w:val="0010142B"/>
    <w:rsid w:val="00104BB4"/>
    <w:rsid w:val="00106915"/>
    <w:rsid w:val="001139BF"/>
    <w:rsid w:val="00114BDF"/>
    <w:rsid w:val="00114C9D"/>
    <w:rsid w:val="00116F79"/>
    <w:rsid w:val="00126548"/>
    <w:rsid w:val="0013139E"/>
    <w:rsid w:val="001351BA"/>
    <w:rsid w:val="0013582E"/>
    <w:rsid w:val="00137DF1"/>
    <w:rsid w:val="00140C8F"/>
    <w:rsid w:val="001449C4"/>
    <w:rsid w:val="0014506A"/>
    <w:rsid w:val="00154299"/>
    <w:rsid w:val="00154B80"/>
    <w:rsid w:val="0016108E"/>
    <w:rsid w:val="00165434"/>
    <w:rsid w:val="001710BE"/>
    <w:rsid w:val="0017509C"/>
    <w:rsid w:val="00177BBE"/>
    <w:rsid w:val="00177CDD"/>
    <w:rsid w:val="0018310C"/>
    <w:rsid w:val="001843C7"/>
    <w:rsid w:val="001869BE"/>
    <w:rsid w:val="00191C97"/>
    <w:rsid w:val="001939AB"/>
    <w:rsid w:val="00194721"/>
    <w:rsid w:val="001964F8"/>
    <w:rsid w:val="00197193"/>
    <w:rsid w:val="001A6609"/>
    <w:rsid w:val="001B0E3F"/>
    <w:rsid w:val="001B1A65"/>
    <w:rsid w:val="001B6B6E"/>
    <w:rsid w:val="001B6F78"/>
    <w:rsid w:val="001C1209"/>
    <w:rsid w:val="001D0050"/>
    <w:rsid w:val="001D2605"/>
    <w:rsid w:val="001D7CB5"/>
    <w:rsid w:val="001F1B7F"/>
    <w:rsid w:val="001F332B"/>
    <w:rsid w:val="001F66EB"/>
    <w:rsid w:val="00207172"/>
    <w:rsid w:val="002114E9"/>
    <w:rsid w:val="00215B75"/>
    <w:rsid w:val="00223147"/>
    <w:rsid w:val="00232D27"/>
    <w:rsid w:val="00232E18"/>
    <w:rsid w:val="00233E89"/>
    <w:rsid w:val="00240EDE"/>
    <w:rsid w:val="00244EB9"/>
    <w:rsid w:val="002603A3"/>
    <w:rsid w:val="00261E99"/>
    <w:rsid w:val="00263BE0"/>
    <w:rsid w:val="00264050"/>
    <w:rsid w:val="00264435"/>
    <w:rsid w:val="00266BC3"/>
    <w:rsid w:val="00272823"/>
    <w:rsid w:val="0027338A"/>
    <w:rsid w:val="00275F1F"/>
    <w:rsid w:val="00280388"/>
    <w:rsid w:val="00286540"/>
    <w:rsid w:val="00286786"/>
    <w:rsid w:val="00291FBD"/>
    <w:rsid w:val="00295768"/>
    <w:rsid w:val="00297B6F"/>
    <w:rsid w:val="002A4817"/>
    <w:rsid w:val="002A4CEE"/>
    <w:rsid w:val="002A721B"/>
    <w:rsid w:val="002A7C37"/>
    <w:rsid w:val="002B13B9"/>
    <w:rsid w:val="002B2C60"/>
    <w:rsid w:val="002C60F5"/>
    <w:rsid w:val="002D2C74"/>
    <w:rsid w:val="002E5438"/>
    <w:rsid w:val="00300A42"/>
    <w:rsid w:val="00300E08"/>
    <w:rsid w:val="00300FBA"/>
    <w:rsid w:val="00302F9E"/>
    <w:rsid w:val="00305531"/>
    <w:rsid w:val="0031305D"/>
    <w:rsid w:val="00315AE9"/>
    <w:rsid w:val="00324D9B"/>
    <w:rsid w:val="00336559"/>
    <w:rsid w:val="00345FF1"/>
    <w:rsid w:val="00347A52"/>
    <w:rsid w:val="00350FEF"/>
    <w:rsid w:val="00356539"/>
    <w:rsid w:val="00365E71"/>
    <w:rsid w:val="00371E51"/>
    <w:rsid w:val="00374F97"/>
    <w:rsid w:val="003A2470"/>
    <w:rsid w:val="003C3825"/>
    <w:rsid w:val="003D608F"/>
    <w:rsid w:val="003E447B"/>
    <w:rsid w:val="003E75D0"/>
    <w:rsid w:val="003F4999"/>
    <w:rsid w:val="004027B8"/>
    <w:rsid w:val="004135DB"/>
    <w:rsid w:val="0042074C"/>
    <w:rsid w:val="00423810"/>
    <w:rsid w:val="00425660"/>
    <w:rsid w:val="00426B4E"/>
    <w:rsid w:val="00447B9B"/>
    <w:rsid w:val="0045240E"/>
    <w:rsid w:val="004606A9"/>
    <w:rsid w:val="00475628"/>
    <w:rsid w:val="00480544"/>
    <w:rsid w:val="004906E8"/>
    <w:rsid w:val="004A0E1A"/>
    <w:rsid w:val="004B1007"/>
    <w:rsid w:val="004B6C02"/>
    <w:rsid w:val="004C45AE"/>
    <w:rsid w:val="004D1939"/>
    <w:rsid w:val="004D5A48"/>
    <w:rsid w:val="004D63D0"/>
    <w:rsid w:val="004E6C27"/>
    <w:rsid w:val="004F0F4D"/>
    <w:rsid w:val="004F106A"/>
    <w:rsid w:val="004F6D05"/>
    <w:rsid w:val="0050193F"/>
    <w:rsid w:val="005072F3"/>
    <w:rsid w:val="00512032"/>
    <w:rsid w:val="005318ED"/>
    <w:rsid w:val="00535217"/>
    <w:rsid w:val="00536DB9"/>
    <w:rsid w:val="005374E5"/>
    <w:rsid w:val="005444EC"/>
    <w:rsid w:val="00555064"/>
    <w:rsid w:val="0055554D"/>
    <w:rsid w:val="00555731"/>
    <w:rsid w:val="0055579D"/>
    <w:rsid w:val="00561177"/>
    <w:rsid w:val="005651BD"/>
    <w:rsid w:val="0057757C"/>
    <w:rsid w:val="00577DA1"/>
    <w:rsid w:val="00580E30"/>
    <w:rsid w:val="00585AB8"/>
    <w:rsid w:val="005B291C"/>
    <w:rsid w:val="005B37C9"/>
    <w:rsid w:val="005D0224"/>
    <w:rsid w:val="005D0275"/>
    <w:rsid w:val="005D1057"/>
    <w:rsid w:val="005D5115"/>
    <w:rsid w:val="005D6611"/>
    <w:rsid w:val="005D7352"/>
    <w:rsid w:val="005D7DC7"/>
    <w:rsid w:val="005E152A"/>
    <w:rsid w:val="005E4C7D"/>
    <w:rsid w:val="005E7659"/>
    <w:rsid w:val="005F39AC"/>
    <w:rsid w:val="005F6C64"/>
    <w:rsid w:val="00600E4B"/>
    <w:rsid w:val="00602FDC"/>
    <w:rsid w:val="0061747E"/>
    <w:rsid w:val="00622270"/>
    <w:rsid w:val="00630A48"/>
    <w:rsid w:val="00634973"/>
    <w:rsid w:val="006357F4"/>
    <w:rsid w:val="0064507E"/>
    <w:rsid w:val="00645503"/>
    <w:rsid w:val="00646CB4"/>
    <w:rsid w:val="00651589"/>
    <w:rsid w:val="00660DB5"/>
    <w:rsid w:val="00662FE6"/>
    <w:rsid w:val="00666F8C"/>
    <w:rsid w:val="00680C9D"/>
    <w:rsid w:val="00680F35"/>
    <w:rsid w:val="00687A56"/>
    <w:rsid w:val="006A23CD"/>
    <w:rsid w:val="006A2EB5"/>
    <w:rsid w:val="006A34F6"/>
    <w:rsid w:val="006A785F"/>
    <w:rsid w:val="006C2CFD"/>
    <w:rsid w:val="006D10EF"/>
    <w:rsid w:val="006D3099"/>
    <w:rsid w:val="006D6FD7"/>
    <w:rsid w:val="006E1633"/>
    <w:rsid w:val="006E31CF"/>
    <w:rsid w:val="00706F77"/>
    <w:rsid w:val="0071178A"/>
    <w:rsid w:val="007128EB"/>
    <w:rsid w:val="00712C05"/>
    <w:rsid w:val="00714432"/>
    <w:rsid w:val="00714681"/>
    <w:rsid w:val="00721BDD"/>
    <w:rsid w:val="007271EB"/>
    <w:rsid w:val="0073305E"/>
    <w:rsid w:val="00741A36"/>
    <w:rsid w:val="0074313F"/>
    <w:rsid w:val="007443F5"/>
    <w:rsid w:val="00744E43"/>
    <w:rsid w:val="00750815"/>
    <w:rsid w:val="00753432"/>
    <w:rsid w:val="007540C3"/>
    <w:rsid w:val="00755FB0"/>
    <w:rsid w:val="007660C1"/>
    <w:rsid w:val="00774A86"/>
    <w:rsid w:val="007838CD"/>
    <w:rsid w:val="007925DC"/>
    <w:rsid w:val="007939CF"/>
    <w:rsid w:val="00795B45"/>
    <w:rsid w:val="007B0C9B"/>
    <w:rsid w:val="007B5F2A"/>
    <w:rsid w:val="007D7EC1"/>
    <w:rsid w:val="007E4F0F"/>
    <w:rsid w:val="00800846"/>
    <w:rsid w:val="00800A48"/>
    <w:rsid w:val="00803A73"/>
    <w:rsid w:val="00804B65"/>
    <w:rsid w:val="00805CAD"/>
    <w:rsid w:val="008163AF"/>
    <w:rsid w:val="008214C8"/>
    <w:rsid w:val="0082214E"/>
    <w:rsid w:val="008221C7"/>
    <w:rsid w:val="00822CFC"/>
    <w:rsid w:val="00825979"/>
    <w:rsid w:val="00834C68"/>
    <w:rsid w:val="008355AA"/>
    <w:rsid w:val="00851DD1"/>
    <w:rsid w:val="00853EFB"/>
    <w:rsid w:val="008542DA"/>
    <w:rsid w:val="0086206A"/>
    <w:rsid w:val="0086608A"/>
    <w:rsid w:val="0089365A"/>
    <w:rsid w:val="00896265"/>
    <w:rsid w:val="008A11CA"/>
    <w:rsid w:val="008A2CA1"/>
    <w:rsid w:val="008B08F4"/>
    <w:rsid w:val="008B14E2"/>
    <w:rsid w:val="008C1965"/>
    <w:rsid w:val="008C5031"/>
    <w:rsid w:val="008D4207"/>
    <w:rsid w:val="008E1966"/>
    <w:rsid w:val="008F0C6E"/>
    <w:rsid w:val="008F3707"/>
    <w:rsid w:val="009021B6"/>
    <w:rsid w:val="009033BB"/>
    <w:rsid w:val="00904204"/>
    <w:rsid w:val="009069D7"/>
    <w:rsid w:val="00915688"/>
    <w:rsid w:val="009157C5"/>
    <w:rsid w:val="00915D9D"/>
    <w:rsid w:val="00920846"/>
    <w:rsid w:val="00932751"/>
    <w:rsid w:val="00932835"/>
    <w:rsid w:val="00932C35"/>
    <w:rsid w:val="00933BCD"/>
    <w:rsid w:val="00942846"/>
    <w:rsid w:val="00951F39"/>
    <w:rsid w:val="0097253E"/>
    <w:rsid w:val="00974370"/>
    <w:rsid w:val="0098279D"/>
    <w:rsid w:val="00985A6E"/>
    <w:rsid w:val="009A02A8"/>
    <w:rsid w:val="009A46CB"/>
    <w:rsid w:val="009A4B66"/>
    <w:rsid w:val="009B348C"/>
    <w:rsid w:val="009B491B"/>
    <w:rsid w:val="009B71F3"/>
    <w:rsid w:val="009B7401"/>
    <w:rsid w:val="009C3B70"/>
    <w:rsid w:val="009C3F40"/>
    <w:rsid w:val="009C467E"/>
    <w:rsid w:val="009D4301"/>
    <w:rsid w:val="009F1DBA"/>
    <w:rsid w:val="009F53DA"/>
    <w:rsid w:val="00A10DB0"/>
    <w:rsid w:val="00A16B8A"/>
    <w:rsid w:val="00A226D4"/>
    <w:rsid w:val="00A30DE1"/>
    <w:rsid w:val="00A57D72"/>
    <w:rsid w:val="00A64190"/>
    <w:rsid w:val="00A67B69"/>
    <w:rsid w:val="00A71444"/>
    <w:rsid w:val="00A71AA8"/>
    <w:rsid w:val="00A73944"/>
    <w:rsid w:val="00A73B6D"/>
    <w:rsid w:val="00A816D0"/>
    <w:rsid w:val="00A84C90"/>
    <w:rsid w:val="00A97FAF"/>
    <w:rsid w:val="00AB004D"/>
    <w:rsid w:val="00AB15BC"/>
    <w:rsid w:val="00AC1D74"/>
    <w:rsid w:val="00AC3054"/>
    <w:rsid w:val="00AC4699"/>
    <w:rsid w:val="00AC640B"/>
    <w:rsid w:val="00AF0787"/>
    <w:rsid w:val="00AF71EA"/>
    <w:rsid w:val="00B14D5E"/>
    <w:rsid w:val="00B204C3"/>
    <w:rsid w:val="00B23043"/>
    <w:rsid w:val="00B31FF0"/>
    <w:rsid w:val="00B40C31"/>
    <w:rsid w:val="00B41CFA"/>
    <w:rsid w:val="00B42A2A"/>
    <w:rsid w:val="00B44ADC"/>
    <w:rsid w:val="00B4514F"/>
    <w:rsid w:val="00B4757C"/>
    <w:rsid w:val="00B50CC6"/>
    <w:rsid w:val="00B52DBA"/>
    <w:rsid w:val="00B54C2C"/>
    <w:rsid w:val="00B7542B"/>
    <w:rsid w:val="00B779D4"/>
    <w:rsid w:val="00B83E10"/>
    <w:rsid w:val="00B90AE3"/>
    <w:rsid w:val="00BA1C02"/>
    <w:rsid w:val="00BB0AE7"/>
    <w:rsid w:val="00BB4B2C"/>
    <w:rsid w:val="00BE248F"/>
    <w:rsid w:val="00BE2D48"/>
    <w:rsid w:val="00BF5F3D"/>
    <w:rsid w:val="00C01C59"/>
    <w:rsid w:val="00C13F70"/>
    <w:rsid w:val="00C15486"/>
    <w:rsid w:val="00C15DA8"/>
    <w:rsid w:val="00C22393"/>
    <w:rsid w:val="00C376CA"/>
    <w:rsid w:val="00C40C42"/>
    <w:rsid w:val="00C416BE"/>
    <w:rsid w:val="00C41F4F"/>
    <w:rsid w:val="00C55766"/>
    <w:rsid w:val="00C56519"/>
    <w:rsid w:val="00C63E06"/>
    <w:rsid w:val="00C66C7D"/>
    <w:rsid w:val="00C73EB9"/>
    <w:rsid w:val="00C74487"/>
    <w:rsid w:val="00C77ED1"/>
    <w:rsid w:val="00C8611B"/>
    <w:rsid w:val="00C94D4F"/>
    <w:rsid w:val="00CA6260"/>
    <w:rsid w:val="00CA7A52"/>
    <w:rsid w:val="00CB2E75"/>
    <w:rsid w:val="00CC2739"/>
    <w:rsid w:val="00CD1906"/>
    <w:rsid w:val="00CD21E3"/>
    <w:rsid w:val="00CD241F"/>
    <w:rsid w:val="00CD4DA7"/>
    <w:rsid w:val="00CD6906"/>
    <w:rsid w:val="00CD6B72"/>
    <w:rsid w:val="00CE29B1"/>
    <w:rsid w:val="00CE73CB"/>
    <w:rsid w:val="00D03E2B"/>
    <w:rsid w:val="00D16E88"/>
    <w:rsid w:val="00D27D5E"/>
    <w:rsid w:val="00D32EED"/>
    <w:rsid w:val="00D35D73"/>
    <w:rsid w:val="00D443EE"/>
    <w:rsid w:val="00D5013D"/>
    <w:rsid w:val="00D523FF"/>
    <w:rsid w:val="00D5703F"/>
    <w:rsid w:val="00D61715"/>
    <w:rsid w:val="00D6298C"/>
    <w:rsid w:val="00D721CF"/>
    <w:rsid w:val="00D77EE5"/>
    <w:rsid w:val="00D85A9E"/>
    <w:rsid w:val="00D904F9"/>
    <w:rsid w:val="00D923CC"/>
    <w:rsid w:val="00DA7A45"/>
    <w:rsid w:val="00DB2A38"/>
    <w:rsid w:val="00DC023D"/>
    <w:rsid w:val="00DD2571"/>
    <w:rsid w:val="00DD3D0B"/>
    <w:rsid w:val="00DD507D"/>
    <w:rsid w:val="00DE1040"/>
    <w:rsid w:val="00DE5A1E"/>
    <w:rsid w:val="00DE6EF3"/>
    <w:rsid w:val="00DF42F9"/>
    <w:rsid w:val="00DF7307"/>
    <w:rsid w:val="00E06656"/>
    <w:rsid w:val="00E124E2"/>
    <w:rsid w:val="00E14175"/>
    <w:rsid w:val="00E30965"/>
    <w:rsid w:val="00E6318E"/>
    <w:rsid w:val="00E70557"/>
    <w:rsid w:val="00E823C8"/>
    <w:rsid w:val="00E826C5"/>
    <w:rsid w:val="00E91056"/>
    <w:rsid w:val="00E91399"/>
    <w:rsid w:val="00E93F2D"/>
    <w:rsid w:val="00E95A19"/>
    <w:rsid w:val="00EA0A2C"/>
    <w:rsid w:val="00EA3B36"/>
    <w:rsid w:val="00EB2379"/>
    <w:rsid w:val="00EB2974"/>
    <w:rsid w:val="00EC0A32"/>
    <w:rsid w:val="00EC5008"/>
    <w:rsid w:val="00ED117A"/>
    <w:rsid w:val="00ED38D7"/>
    <w:rsid w:val="00ED7E3F"/>
    <w:rsid w:val="00EE4C81"/>
    <w:rsid w:val="00EE5AB2"/>
    <w:rsid w:val="00EF0ED0"/>
    <w:rsid w:val="00EF446D"/>
    <w:rsid w:val="00EF49AB"/>
    <w:rsid w:val="00F00C9C"/>
    <w:rsid w:val="00F164BC"/>
    <w:rsid w:val="00F2416E"/>
    <w:rsid w:val="00F252CC"/>
    <w:rsid w:val="00F379A3"/>
    <w:rsid w:val="00F40B7C"/>
    <w:rsid w:val="00F4498D"/>
    <w:rsid w:val="00F52A54"/>
    <w:rsid w:val="00F56028"/>
    <w:rsid w:val="00F57861"/>
    <w:rsid w:val="00F62C89"/>
    <w:rsid w:val="00F7536F"/>
    <w:rsid w:val="00FA2076"/>
    <w:rsid w:val="00FA750C"/>
    <w:rsid w:val="00FC0640"/>
    <w:rsid w:val="00FC4A1C"/>
    <w:rsid w:val="00FC5DB3"/>
    <w:rsid w:val="00FC5E8E"/>
    <w:rsid w:val="00FD522B"/>
    <w:rsid w:val="00FD64D2"/>
    <w:rsid w:val="00FD6A12"/>
    <w:rsid w:val="00FE2C72"/>
    <w:rsid w:val="00FE48FB"/>
    <w:rsid w:val="00FF3423"/>
    <w:rsid w:val="00FF4F61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909FA"/>
  <w15:docId w15:val="{A604C6EA-0716-45BC-8CB3-799FC6D0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numPr>
        <w:numId w:val="1"/>
      </w:numPr>
      <w:suppressAutoHyphens/>
      <w:spacing w:line="360" w:lineRule="auto"/>
      <w:ind w:left="0" w:firstLine="0"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cs="Arial"/>
      <w:b/>
      <w:bCs/>
      <w:caps/>
      <w:kern w:val="1"/>
      <w:sz w:val="52"/>
      <w:szCs w:val="4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4"/>
      <w:szCs w:val="24"/>
    </w:rPr>
  </w:style>
  <w:style w:type="character" w:customStyle="1" w:styleId="WW8Num2z0">
    <w:name w:val="WW8Num2z0"/>
    <w:rPr>
      <w:b/>
      <w:i w:val="0"/>
      <w:sz w:val="24"/>
      <w:szCs w:val="24"/>
    </w:rPr>
  </w:style>
  <w:style w:type="character" w:customStyle="1" w:styleId="WW8Num3z0">
    <w:name w:val="WW8Num3z0"/>
    <w:rPr>
      <w:b/>
      <w:i w:val="0"/>
      <w:sz w:val="24"/>
      <w:szCs w:val="24"/>
    </w:rPr>
  </w:style>
  <w:style w:type="character" w:customStyle="1" w:styleId="WW8Num4z0">
    <w:name w:val="WW8Num4z0"/>
    <w:rPr>
      <w:b/>
      <w:i w:val="0"/>
      <w:sz w:val="24"/>
      <w:szCs w:val="24"/>
    </w:rPr>
  </w:style>
  <w:style w:type="character" w:customStyle="1" w:styleId="WW8Num5z0">
    <w:name w:val="WW8Num5z0"/>
    <w:rPr>
      <w:b/>
      <w:i w:val="0"/>
      <w:sz w:val="24"/>
      <w:szCs w:val="24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Wingdings 2" w:hAnsi="Wingdings 2" w:cs="StarSymbol"/>
      <w:sz w:val="18"/>
      <w:szCs w:val="18"/>
    </w:rPr>
  </w:style>
  <w:style w:type="character" w:customStyle="1" w:styleId="WW8Num6z5">
    <w:name w:val="WW8Num6z5"/>
    <w:rPr>
      <w:rFonts w:ascii="Wingdings" w:hAnsi="Wingdings"/>
    </w:rPr>
  </w:style>
  <w:style w:type="character" w:customStyle="1" w:styleId="WW8Num7z0">
    <w:name w:val="WW8Num7z0"/>
    <w:rPr>
      <w:b/>
      <w:i w:val="0"/>
      <w:sz w:val="24"/>
      <w:szCs w:val="24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2z4">
    <w:name w:val="WW8Num2z4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4">
    <w:name w:val="WW8Num3z4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4z4">
    <w:name w:val="WW8Num4z4"/>
    <w:rPr>
      <w:rFonts w:ascii="Wingdings 2" w:hAnsi="Wingdings 2" w:cs="StarSymbol"/>
      <w:sz w:val="18"/>
      <w:szCs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b/>
      <w:i w:val="0"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b/>
      <w:i w:val="0"/>
      <w:sz w:val="24"/>
      <w:szCs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b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  <w:i w:val="0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5">
    <w:name w:val="WW8Num18z5"/>
    <w:rPr>
      <w:rFonts w:ascii="Wingdings" w:hAnsi="Wingdings"/>
    </w:rPr>
  </w:style>
  <w:style w:type="character" w:customStyle="1" w:styleId="WW8Num19z0">
    <w:name w:val="WW8Num19z0"/>
    <w:rPr>
      <w:b/>
      <w:i w:val="0"/>
      <w:sz w:val="24"/>
      <w:szCs w:val="24"/>
    </w:rPr>
  </w:style>
  <w:style w:type="character" w:customStyle="1" w:styleId="WW8Num20z0">
    <w:name w:val="WW8Num20z0"/>
    <w:rPr>
      <w:b/>
      <w:i w:val="0"/>
      <w:sz w:val="24"/>
      <w:szCs w:val="24"/>
    </w:rPr>
  </w:style>
  <w:style w:type="character" w:customStyle="1" w:styleId="WW8Num20z2">
    <w:name w:val="WW8Num20z2"/>
    <w:rPr>
      <w:rFonts w:ascii="StarSymbol" w:hAnsi="StarSymbol" w:cs="StarSymbol"/>
      <w:sz w:val="18"/>
      <w:szCs w:val="18"/>
    </w:rPr>
  </w:style>
  <w:style w:type="character" w:customStyle="1" w:styleId="WW8Num20z4">
    <w:name w:val="WW8Num20z4"/>
    <w:rPr>
      <w:rFonts w:ascii="Wingdings 2" w:hAnsi="Wingdings 2" w:cs="StarSymbol"/>
      <w:sz w:val="18"/>
      <w:szCs w:val="18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b/>
      <w:i w:val="0"/>
      <w:sz w:val="24"/>
      <w:szCs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b/>
      <w:i w:val="0"/>
      <w:sz w:val="24"/>
      <w:szCs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1z5">
    <w:name w:val="WW8Num31z5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b/>
      <w:i w:val="0"/>
      <w:sz w:val="24"/>
      <w:szCs w:val="24"/>
    </w:rPr>
  </w:style>
  <w:style w:type="character" w:customStyle="1" w:styleId="WW8Num9z0">
    <w:name w:val="WW8Num9z0"/>
    <w:rPr>
      <w:b/>
      <w:i w:val="0"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WW8Num1z1">
    <w:name w:val="WW8Num1z1"/>
    <w:rPr>
      <w:rFonts w:ascii="Symbol" w:hAnsi="Symbol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b/>
      <w:i w:val="0"/>
      <w:sz w:val="24"/>
      <w:szCs w:val="24"/>
    </w:rPr>
  </w:style>
  <w:style w:type="character" w:customStyle="1" w:styleId="WW8Num12z0">
    <w:name w:val="WW8Num12z0"/>
    <w:rPr>
      <w:b/>
      <w:i w:val="0"/>
      <w:sz w:val="24"/>
      <w:szCs w:val="24"/>
    </w:rPr>
  </w:style>
  <w:style w:type="character" w:customStyle="1" w:styleId="WW8Num13z0">
    <w:name w:val="WW8Num13z0"/>
    <w:rPr>
      <w:b/>
      <w:i w:val="0"/>
      <w:sz w:val="24"/>
      <w:szCs w:val="24"/>
    </w:rPr>
  </w:style>
  <w:style w:type="character" w:customStyle="1" w:styleId="WW8Num15z0">
    <w:name w:val="WW8Num15z0"/>
    <w:rPr>
      <w:b/>
      <w:i w:val="0"/>
      <w:sz w:val="24"/>
      <w:szCs w:val="24"/>
    </w:rPr>
  </w:style>
  <w:style w:type="character" w:customStyle="1" w:styleId="WW8Num18z0">
    <w:name w:val="WW8Num18z0"/>
    <w:rPr>
      <w:b/>
      <w:i w:val="0"/>
      <w:sz w:val="24"/>
      <w:szCs w:val="24"/>
    </w:rPr>
  </w:style>
  <w:style w:type="character" w:customStyle="1" w:styleId="WW8Num21z0">
    <w:name w:val="WW8Num21z0"/>
    <w:rPr>
      <w:b/>
      <w:i w:val="0"/>
      <w:sz w:val="24"/>
      <w:szCs w:val="24"/>
    </w:rPr>
  </w:style>
  <w:style w:type="character" w:customStyle="1" w:styleId="WW8Num22z0">
    <w:name w:val="WW8Num22z0"/>
    <w:rPr>
      <w:b/>
      <w:i w:val="0"/>
      <w:sz w:val="24"/>
      <w:szCs w:val="24"/>
    </w:rPr>
  </w:style>
  <w:style w:type="character" w:customStyle="1" w:styleId="WW8Num23z0">
    <w:name w:val="WW8Num23z0"/>
    <w:rPr>
      <w:b/>
      <w:i w:val="0"/>
      <w:sz w:val="24"/>
      <w:szCs w:val="24"/>
    </w:rPr>
  </w:style>
  <w:style w:type="character" w:customStyle="1" w:styleId="WW8Num24z0">
    <w:name w:val="WW8Num24z0"/>
    <w:rPr>
      <w:b/>
      <w:i w:val="0"/>
      <w:sz w:val="24"/>
      <w:szCs w:val="24"/>
    </w:rPr>
  </w:style>
  <w:style w:type="character" w:customStyle="1" w:styleId="WW8Num25z0">
    <w:name w:val="WW8Num25z0"/>
    <w:rPr>
      <w:b/>
      <w:i w:val="0"/>
      <w:sz w:val="24"/>
      <w:szCs w:val="24"/>
    </w:rPr>
  </w:style>
  <w:style w:type="character" w:customStyle="1" w:styleId="WW8Num27z0">
    <w:name w:val="WW8Num27z0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kladntextodsazen">
    <w:name w:val="Body Text Indent"/>
    <w:basedOn w:val="Normln"/>
    <w:pPr>
      <w:numPr>
        <w:numId w:val="0"/>
      </w:numPr>
      <w:spacing w:line="100" w:lineRule="atLeast"/>
      <w:ind w:left="360"/>
      <w:jc w:val="left"/>
    </w:pPr>
  </w:style>
  <w:style w:type="paragraph" w:styleId="Zhlav">
    <w:name w:val="header"/>
    <w:basedOn w:val="Normln"/>
    <w:pPr>
      <w:pBdr>
        <w:bottom w:val="single" w:sz="4" w:space="1" w:color="000000"/>
      </w:pBdr>
      <w:tabs>
        <w:tab w:val="left" w:pos="851"/>
      </w:tabs>
      <w:spacing w:line="100" w:lineRule="atLeast"/>
    </w:pPr>
    <w:rPr>
      <w:i/>
      <w:sz w:val="16"/>
    </w:rPr>
  </w:style>
  <w:style w:type="paragraph" w:styleId="Zpat">
    <w:name w:val="footer"/>
    <w:basedOn w:val="Normln"/>
    <w:link w:val="ZpatChar"/>
    <w:uiPriority w:val="99"/>
    <w:pPr>
      <w:pBdr>
        <w:top w:val="single" w:sz="4" w:space="1" w:color="000000"/>
      </w:pBdr>
      <w:tabs>
        <w:tab w:val="center" w:pos="4536"/>
        <w:tab w:val="right" w:pos="9072"/>
      </w:tabs>
    </w:pPr>
    <w:rPr>
      <w:i/>
      <w:sz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lnek">
    <w:name w:val="Článek"/>
    <w:basedOn w:val="Normln"/>
    <w:pPr>
      <w:spacing w:before="240" w:after="120"/>
    </w:pPr>
    <w:rPr>
      <w:b/>
    </w:rPr>
  </w:style>
  <w:style w:type="paragraph" w:customStyle="1" w:styleId="Paragraf">
    <w:name w:val="Paragraf"/>
    <w:basedOn w:val="lnek"/>
    <w:pPr>
      <w:spacing w:before="0" w:after="0"/>
      <w:ind w:left="1701" w:hanging="1701"/>
    </w:pPr>
    <w:rPr>
      <w:b w:val="0"/>
    </w:rPr>
  </w:style>
  <w:style w:type="paragraph" w:customStyle="1" w:styleId="Bodparagrafu">
    <w:name w:val="Bod paragrafu"/>
    <w:basedOn w:val="Normln"/>
  </w:style>
  <w:style w:type="paragraph" w:customStyle="1" w:styleId="Vrazntext">
    <w:name w:val="Výrazný text"/>
    <w:basedOn w:val="Normln"/>
    <w:rPr>
      <w:b/>
    </w:rPr>
  </w:style>
  <w:style w:type="paragraph" w:styleId="Textbubliny">
    <w:name w:val="Balloon Text"/>
    <w:basedOn w:val="Normln"/>
    <w:link w:val="TextbublinyChar"/>
    <w:rsid w:val="007534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53432"/>
    <w:rPr>
      <w:rFonts w:ascii="Tahoma" w:hAnsi="Tahoma" w:cs="Tahoma"/>
      <w:sz w:val="16"/>
      <w:szCs w:val="16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3D608F"/>
    <w:rPr>
      <w:i/>
      <w:sz w:val="16"/>
      <w:szCs w:val="24"/>
      <w:lang w:eastAsia="ar-SA"/>
    </w:rPr>
  </w:style>
  <w:style w:type="character" w:customStyle="1" w:styleId="s30">
    <w:name w:val="s30"/>
    <w:basedOn w:val="Standardnpsmoodstavce"/>
    <w:rsid w:val="009C3F40"/>
  </w:style>
  <w:style w:type="paragraph" w:styleId="Odstavecseseznamem">
    <w:name w:val="List Paragraph"/>
    <w:basedOn w:val="Normln"/>
    <w:uiPriority w:val="34"/>
    <w:qFormat/>
    <w:rsid w:val="001F332B"/>
    <w:pPr>
      <w:ind w:left="720"/>
      <w:contextualSpacing/>
    </w:pPr>
  </w:style>
  <w:style w:type="paragraph" w:styleId="Bezmezer">
    <w:name w:val="No Spacing"/>
    <w:uiPriority w:val="1"/>
    <w:qFormat/>
    <w:rsid w:val="00D5703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AC30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766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8D4E-FBA9-401E-BDC3-794B255C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ISŠ - COP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Eva Válková</dc:creator>
  <cp:lastModifiedBy>Petra Voráčová</cp:lastModifiedBy>
  <cp:revision>2</cp:revision>
  <cp:lastPrinted>2024-01-08T13:07:00Z</cp:lastPrinted>
  <dcterms:created xsi:type="dcterms:W3CDTF">2024-02-12T12:50:00Z</dcterms:created>
  <dcterms:modified xsi:type="dcterms:W3CDTF">2024-02-12T12:50:00Z</dcterms:modified>
</cp:coreProperties>
</file>